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BA999" w14:textId="4B73E805" w:rsidR="00541629" w:rsidRDefault="00596632" w:rsidP="000171F3">
      <w:pPr>
        <w:suppressAutoHyphens/>
        <w:jc w:val="center"/>
        <w:rPr>
          <w:rFonts w:ascii="Aptos" w:hAnsi="Aptos" w:cs="Calibri"/>
          <w:b/>
          <w:sz w:val="28"/>
          <w:szCs w:val="28"/>
        </w:rPr>
      </w:pPr>
      <w:bookmarkStart w:id="0" w:name="_top"/>
      <w:bookmarkEnd w:id="0"/>
      <w:r>
        <w:rPr>
          <w:noProof/>
        </w:rPr>
        <w:drawing>
          <wp:anchor distT="0" distB="0" distL="114300" distR="114300" simplePos="0" relativeHeight="251657216" behindDoc="0" locked="0" layoutInCell="1" allowOverlap="1" wp14:anchorId="77289123" wp14:editId="53B8B591">
            <wp:simplePos x="0" y="0"/>
            <wp:positionH relativeFrom="column">
              <wp:posOffset>5424170</wp:posOffset>
            </wp:positionH>
            <wp:positionV relativeFrom="paragraph">
              <wp:posOffset>-179070</wp:posOffset>
            </wp:positionV>
            <wp:extent cx="1433830" cy="44386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3830" cy="443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96029D" w14:textId="77777777" w:rsidR="00541629" w:rsidRDefault="00541629" w:rsidP="000171F3">
      <w:pPr>
        <w:suppressAutoHyphens/>
        <w:jc w:val="center"/>
        <w:rPr>
          <w:rFonts w:ascii="Aptos" w:hAnsi="Aptos" w:cs="Calibri"/>
          <w:b/>
          <w:sz w:val="28"/>
          <w:szCs w:val="28"/>
        </w:rPr>
      </w:pPr>
    </w:p>
    <w:p w14:paraId="29CD64F2" w14:textId="77777777" w:rsidR="008632B0" w:rsidRDefault="008632B0" w:rsidP="000171F3">
      <w:pPr>
        <w:suppressAutoHyphens/>
        <w:jc w:val="center"/>
        <w:rPr>
          <w:rFonts w:ascii="Aptos" w:hAnsi="Aptos" w:cs="Calibri"/>
          <w:b/>
          <w:sz w:val="28"/>
          <w:szCs w:val="28"/>
        </w:rPr>
      </w:pPr>
    </w:p>
    <w:p w14:paraId="2042372D" w14:textId="464D183E" w:rsidR="00487019" w:rsidRPr="006C46B9" w:rsidRDefault="00487019" w:rsidP="00487019">
      <w:pPr>
        <w:jc w:val="center"/>
        <w:rPr>
          <w:rFonts w:ascii="Aptos" w:hAnsi="Aptos" w:cstheme="minorHAnsi"/>
          <w:b/>
          <w:sz w:val="28"/>
          <w:szCs w:val="28"/>
        </w:rPr>
      </w:pPr>
      <w:r w:rsidRPr="006C46B9">
        <w:rPr>
          <w:rFonts w:ascii="Aptos" w:hAnsi="Aptos" w:cstheme="minorHAnsi"/>
          <w:b/>
          <w:sz w:val="28"/>
          <w:szCs w:val="28"/>
        </w:rPr>
        <w:t>Stark County Mental Health &amp; Addiction Recovery (StarkMHAR)</w:t>
      </w:r>
      <w:r w:rsidRPr="006C46B9">
        <w:rPr>
          <w:noProof/>
          <w:sz w:val="28"/>
          <w:szCs w:val="28"/>
        </w:rPr>
        <w:t xml:space="preserve"> </w:t>
      </w:r>
    </w:p>
    <w:p w14:paraId="274B8447" w14:textId="16A7D985" w:rsidR="00487019" w:rsidRPr="006C46B9" w:rsidRDefault="00487019" w:rsidP="00487019">
      <w:pPr>
        <w:jc w:val="center"/>
        <w:rPr>
          <w:rFonts w:ascii="Aptos" w:hAnsi="Aptos" w:cstheme="minorHAnsi"/>
          <w:b/>
          <w:sz w:val="28"/>
          <w:szCs w:val="28"/>
        </w:rPr>
      </w:pPr>
      <w:r w:rsidRPr="006C46B9">
        <w:rPr>
          <w:rFonts w:ascii="Aptos" w:hAnsi="Aptos" w:cstheme="minorHAnsi"/>
          <w:b/>
          <w:sz w:val="28"/>
          <w:szCs w:val="28"/>
        </w:rPr>
        <w:t xml:space="preserve">State Fiscal Year (SFY) 2027 Request for Proposals (RFP) </w:t>
      </w:r>
    </w:p>
    <w:p w14:paraId="6940830C" w14:textId="539287B2" w:rsidR="00487019" w:rsidRPr="006C46B9" w:rsidRDefault="00487019" w:rsidP="00487019">
      <w:pPr>
        <w:jc w:val="center"/>
        <w:rPr>
          <w:rFonts w:ascii="Aptos" w:hAnsi="Aptos" w:cstheme="minorHAnsi"/>
          <w:b/>
          <w:sz w:val="28"/>
          <w:szCs w:val="28"/>
        </w:rPr>
      </w:pPr>
      <w:r w:rsidRPr="006C46B9">
        <w:rPr>
          <w:rFonts w:ascii="Aptos" w:hAnsi="Aptos" w:cstheme="minorHAnsi"/>
          <w:b/>
          <w:sz w:val="28"/>
          <w:szCs w:val="28"/>
        </w:rPr>
        <w:t>Face Sheet, Checklist, &amp; Guidelines</w:t>
      </w:r>
    </w:p>
    <w:p w14:paraId="171E63D9" w14:textId="77777777" w:rsidR="00487019" w:rsidRDefault="00487019" w:rsidP="00487019">
      <w:pPr>
        <w:pStyle w:val="TOCHeading"/>
        <w:tabs>
          <w:tab w:val="left" w:pos="4230"/>
        </w:tabs>
        <w:spacing w:before="0" w:after="0"/>
        <w:rPr>
          <w:rFonts w:ascii="Aptos" w:hAnsi="Aptos" w:cstheme="minorHAnsi"/>
          <w:color w:val="000000"/>
          <w:sz w:val="24"/>
          <w:szCs w:val="22"/>
        </w:rPr>
      </w:pPr>
    </w:p>
    <w:p w14:paraId="03E93D53" w14:textId="77777777" w:rsidR="00487019" w:rsidRPr="006C46B9" w:rsidRDefault="00487019" w:rsidP="00487019">
      <w:pPr>
        <w:pStyle w:val="TOCHeading"/>
        <w:tabs>
          <w:tab w:val="left" w:pos="4230"/>
        </w:tabs>
        <w:spacing w:before="0" w:after="0"/>
        <w:rPr>
          <w:rFonts w:ascii="Aptos" w:hAnsi="Aptos" w:cstheme="minorHAnsi"/>
          <w:caps/>
          <w:color w:val="000000"/>
          <w:sz w:val="26"/>
          <w:szCs w:val="26"/>
        </w:rPr>
      </w:pPr>
      <w:r w:rsidRPr="006C46B9">
        <w:rPr>
          <w:rFonts w:ascii="Aptos" w:hAnsi="Aptos" w:cstheme="minorHAnsi"/>
          <w:caps/>
          <w:color w:val="000000"/>
          <w:sz w:val="26"/>
          <w:szCs w:val="26"/>
        </w:rPr>
        <w:t>Table of Contents</w:t>
      </w:r>
    </w:p>
    <w:p w14:paraId="25E24330" w14:textId="77777777" w:rsidR="00487019" w:rsidRPr="006C46B9" w:rsidRDefault="00487019" w:rsidP="00487019">
      <w:pPr>
        <w:pStyle w:val="TOCHeading"/>
        <w:tabs>
          <w:tab w:val="left" w:pos="4230"/>
        </w:tabs>
        <w:spacing w:before="0" w:after="0"/>
        <w:rPr>
          <w:rFonts w:ascii="Aptos" w:hAnsi="Aptos" w:cstheme="minorHAnsi"/>
          <w:color w:val="000000"/>
          <w:sz w:val="24"/>
          <w:szCs w:val="22"/>
        </w:rPr>
      </w:pPr>
    </w:p>
    <w:tbl>
      <w:tblPr>
        <w:tblStyle w:val="TableGrid"/>
        <w:tblW w:w="0" w:type="auto"/>
        <w:jc w:val="center"/>
        <w:tblLook w:val="04A0" w:firstRow="1" w:lastRow="0" w:firstColumn="1" w:lastColumn="0" w:noHBand="0" w:noVBand="1"/>
      </w:tblPr>
      <w:tblGrid>
        <w:gridCol w:w="7938"/>
        <w:gridCol w:w="1638"/>
      </w:tblGrid>
      <w:tr w:rsidR="00487019" w:rsidRPr="00FA7D28" w14:paraId="749A0945" w14:textId="77777777" w:rsidTr="008E60D1">
        <w:trPr>
          <w:jc w:val="center"/>
        </w:trPr>
        <w:tc>
          <w:tcPr>
            <w:tcW w:w="7938" w:type="dxa"/>
            <w:shd w:val="clear" w:color="auto" w:fill="0B769F" w:themeFill="accent4" w:themeFillShade="BF"/>
          </w:tcPr>
          <w:p w14:paraId="74385E74" w14:textId="77777777" w:rsidR="00487019" w:rsidRPr="00FA7D28" w:rsidRDefault="00487019" w:rsidP="009632E1">
            <w:pPr>
              <w:pStyle w:val="TOCHeading"/>
              <w:tabs>
                <w:tab w:val="left" w:pos="4230"/>
              </w:tabs>
              <w:spacing w:before="0" w:after="0"/>
              <w:rPr>
                <w:rFonts w:ascii="Aptos" w:hAnsi="Aptos" w:cstheme="minorHAnsi"/>
                <w:color w:val="FFFFFF" w:themeColor="background1"/>
                <w:sz w:val="24"/>
                <w:szCs w:val="22"/>
                <w:u w:val="none"/>
              </w:rPr>
            </w:pPr>
            <w:r w:rsidRPr="00FA7D28">
              <w:rPr>
                <w:rFonts w:ascii="Aptos" w:hAnsi="Aptos" w:cstheme="minorHAnsi"/>
                <w:color w:val="FFFFFF" w:themeColor="background1"/>
                <w:sz w:val="24"/>
                <w:szCs w:val="22"/>
                <w:u w:val="none"/>
              </w:rPr>
              <w:t>Section Title</w:t>
            </w:r>
          </w:p>
        </w:tc>
        <w:tc>
          <w:tcPr>
            <w:tcW w:w="1638" w:type="dxa"/>
            <w:shd w:val="clear" w:color="auto" w:fill="0B769F" w:themeFill="accent4" w:themeFillShade="BF"/>
          </w:tcPr>
          <w:p w14:paraId="318C7610" w14:textId="77777777" w:rsidR="00487019" w:rsidRPr="00FA7D28" w:rsidRDefault="00487019" w:rsidP="009632E1">
            <w:pPr>
              <w:pStyle w:val="TOCHeading"/>
              <w:tabs>
                <w:tab w:val="left" w:pos="4230"/>
              </w:tabs>
              <w:spacing w:before="0" w:after="0"/>
              <w:rPr>
                <w:rFonts w:ascii="Aptos" w:hAnsi="Aptos" w:cstheme="minorHAnsi"/>
                <w:color w:val="FFFFFF" w:themeColor="background1"/>
                <w:sz w:val="24"/>
                <w:szCs w:val="22"/>
                <w:u w:val="none"/>
              </w:rPr>
            </w:pPr>
            <w:r w:rsidRPr="00FA7D28">
              <w:rPr>
                <w:rFonts w:ascii="Aptos" w:hAnsi="Aptos" w:cstheme="minorHAnsi"/>
                <w:color w:val="FFFFFF" w:themeColor="background1"/>
                <w:sz w:val="24"/>
                <w:szCs w:val="22"/>
                <w:u w:val="none"/>
              </w:rPr>
              <w:t xml:space="preserve">Page </w:t>
            </w:r>
            <w:r>
              <w:rPr>
                <w:rFonts w:ascii="Aptos" w:hAnsi="Aptos" w:cstheme="minorHAnsi"/>
                <w:color w:val="FFFFFF" w:themeColor="background1"/>
                <w:sz w:val="24"/>
                <w:szCs w:val="22"/>
                <w:u w:val="none"/>
              </w:rPr>
              <w:t>#</w:t>
            </w:r>
          </w:p>
        </w:tc>
      </w:tr>
      <w:tr w:rsidR="00487019" w:rsidRPr="00E54BFC" w14:paraId="47EFD073" w14:textId="77777777" w:rsidTr="008E60D1">
        <w:trPr>
          <w:trHeight w:val="288"/>
          <w:jc w:val="center"/>
        </w:trPr>
        <w:tc>
          <w:tcPr>
            <w:tcW w:w="7938" w:type="dxa"/>
          </w:tcPr>
          <w:p w14:paraId="54628484" w14:textId="508EADC4" w:rsidR="00487019" w:rsidRPr="00BE0A91" w:rsidRDefault="00487019" w:rsidP="009632E1">
            <w:pPr>
              <w:pStyle w:val="TOCHeading"/>
              <w:tabs>
                <w:tab w:val="left" w:pos="4230"/>
              </w:tabs>
              <w:spacing w:before="0" w:after="0"/>
              <w:jc w:val="left"/>
              <w:rPr>
                <w:rFonts w:ascii="Aptos" w:hAnsi="Aptos" w:cstheme="minorHAnsi"/>
                <w:b w:val="0"/>
                <w:bCs/>
                <w:sz w:val="24"/>
                <w:szCs w:val="24"/>
                <w:u w:val="none"/>
              </w:rPr>
            </w:pPr>
            <w:hyperlink w:anchor="FaceSheet" w:history="1">
              <w:r w:rsidRPr="009643FE">
                <w:rPr>
                  <w:rStyle w:val="Hyperlink"/>
                  <w:rFonts w:ascii="Aptos" w:hAnsi="Aptos" w:cstheme="minorHAnsi"/>
                  <w:b w:val="0"/>
                  <w:bCs/>
                  <w:sz w:val="24"/>
                  <w:szCs w:val="24"/>
                </w:rPr>
                <w:t>Face</w:t>
              </w:r>
              <w:r w:rsidRPr="009643FE">
                <w:rPr>
                  <w:rStyle w:val="Hyperlink"/>
                  <w:rFonts w:ascii="Aptos" w:hAnsi="Aptos"/>
                  <w:b w:val="0"/>
                  <w:bCs/>
                  <w:sz w:val="24"/>
                  <w:szCs w:val="24"/>
                </w:rPr>
                <w:t xml:space="preserve"> Sheet</w:t>
              </w:r>
            </w:hyperlink>
            <w:r w:rsidRPr="00BE0A91">
              <w:rPr>
                <w:rFonts w:ascii="Aptos" w:hAnsi="Aptos"/>
                <w:b w:val="0"/>
                <w:bCs/>
                <w:sz w:val="24"/>
                <w:szCs w:val="24"/>
                <w:u w:val="none"/>
              </w:rPr>
              <w:t xml:space="preserve"> – </w:t>
            </w:r>
            <w:r w:rsidRPr="006C46B9">
              <w:rPr>
                <w:rFonts w:ascii="Aptos" w:hAnsi="Aptos"/>
                <w:sz w:val="24"/>
                <w:szCs w:val="24"/>
              </w:rPr>
              <w:t>to be completed and submitted with RFP</w:t>
            </w:r>
          </w:p>
        </w:tc>
        <w:tc>
          <w:tcPr>
            <w:tcW w:w="1638" w:type="dxa"/>
          </w:tcPr>
          <w:p w14:paraId="62829DE2" w14:textId="1B532A8E" w:rsidR="00487019" w:rsidRPr="00BE0A91" w:rsidRDefault="00487019" w:rsidP="009632E1">
            <w:pPr>
              <w:pStyle w:val="TOCHeading"/>
              <w:tabs>
                <w:tab w:val="left" w:pos="4230"/>
              </w:tabs>
              <w:spacing w:before="0" w:after="0"/>
              <w:jc w:val="left"/>
              <w:rPr>
                <w:rFonts w:ascii="Aptos" w:hAnsi="Aptos" w:cstheme="minorHAnsi"/>
                <w:b w:val="0"/>
                <w:bCs/>
                <w:color w:val="000000"/>
                <w:sz w:val="24"/>
                <w:szCs w:val="24"/>
                <w:u w:val="none"/>
              </w:rPr>
            </w:pPr>
            <w:r w:rsidRPr="00BE0A91">
              <w:rPr>
                <w:rFonts w:ascii="Aptos" w:hAnsi="Aptos" w:cstheme="minorHAnsi"/>
                <w:b w:val="0"/>
                <w:bCs/>
                <w:color w:val="000000"/>
                <w:sz w:val="24"/>
                <w:szCs w:val="24"/>
                <w:u w:val="none"/>
              </w:rPr>
              <w:t>2</w:t>
            </w:r>
          </w:p>
        </w:tc>
      </w:tr>
      <w:tr w:rsidR="00487019" w:rsidRPr="00E54BFC" w14:paraId="09F02249" w14:textId="77777777" w:rsidTr="008E60D1">
        <w:trPr>
          <w:trHeight w:val="288"/>
          <w:jc w:val="center"/>
        </w:trPr>
        <w:tc>
          <w:tcPr>
            <w:tcW w:w="7938" w:type="dxa"/>
          </w:tcPr>
          <w:p w14:paraId="561CB473" w14:textId="62509A3D" w:rsidR="00487019" w:rsidRPr="00BE0A91" w:rsidRDefault="00487019" w:rsidP="009632E1">
            <w:pPr>
              <w:pStyle w:val="TOCHeading"/>
              <w:tabs>
                <w:tab w:val="left" w:pos="4230"/>
              </w:tabs>
              <w:spacing w:before="0" w:after="0"/>
              <w:jc w:val="left"/>
              <w:rPr>
                <w:rFonts w:ascii="Aptos" w:hAnsi="Aptos" w:cstheme="minorHAnsi"/>
                <w:b w:val="0"/>
                <w:bCs/>
                <w:sz w:val="24"/>
                <w:szCs w:val="24"/>
                <w:u w:val="none"/>
              </w:rPr>
            </w:pPr>
            <w:hyperlink w:anchor="Checklist" w:history="1">
              <w:r w:rsidRPr="009643FE">
                <w:rPr>
                  <w:rStyle w:val="Hyperlink"/>
                  <w:rFonts w:ascii="Aptos" w:hAnsi="Aptos" w:cstheme="minorHAnsi"/>
                  <w:b w:val="0"/>
                  <w:bCs/>
                  <w:sz w:val="24"/>
                  <w:szCs w:val="24"/>
                </w:rPr>
                <w:t>RFP Checklist</w:t>
              </w:r>
            </w:hyperlink>
            <w:r w:rsidRPr="00BE0A91">
              <w:rPr>
                <w:rFonts w:ascii="Aptos" w:hAnsi="Aptos" w:cstheme="minorHAnsi"/>
                <w:b w:val="0"/>
                <w:bCs/>
                <w:sz w:val="24"/>
                <w:szCs w:val="24"/>
                <w:u w:val="none"/>
              </w:rPr>
              <w:t xml:space="preserve"> – </w:t>
            </w:r>
            <w:r w:rsidRPr="006C46B9">
              <w:rPr>
                <w:rFonts w:ascii="Aptos" w:hAnsi="Aptos" w:cstheme="minorHAnsi"/>
                <w:sz w:val="24"/>
                <w:szCs w:val="24"/>
              </w:rPr>
              <w:t>to be completed and submitted with RFP</w:t>
            </w:r>
          </w:p>
        </w:tc>
        <w:tc>
          <w:tcPr>
            <w:tcW w:w="1638" w:type="dxa"/>
          </w:tcPr>
          <w:p w14:paraId="26439677" w14:textId="1C21AFB2" w:rsidR="00487019" w:rsidRPr="00BE0A91" w:rsidRDefault="00487019" w:rsidP="009632E1">
            <w:pPr>
              <w:pStyle w:val="TOCHeading"/>
              <w:tabs>
                <w:tab w:val="left" w:pos="4230"/>
              </w:tabs>
              <w:spacing w:before="0" w:after="0"/>
              <w:jc w:val="left"/>
              <w:rPr>
                <w:rFonts w:ascii="Aptos" w:hAnsi="Aptos" w:cstheme="minorHAnsi"/>
                <w:b w:val="0"/>
                <w:bCs/>
                <w:color w:val="000000"/>
                <w:sz w:val="24"/>
                <w:szCs w:val="24"/>
                <w:u w:val="none"/>
              </w:rPr>
            </w:pPr>
            <w:r w:rsidRPr="00BE0A91">
              <w:rPr>
                <w:rFonts w:ascii="Aptos" w:hAnsi="Aptos" w:cstheme="minorHAnsi"/>
                <w:b w:val="0"/>
                <w:bCs/>
                <w:color w:val="000000"/>
                <w:sz w:val="24"/>
                <w:szCs w:val="24"/>
                <w:u w:val="none"/>
              </w:rPr>
              <w:t>3</w:t>
            </w:r>
          </w:p>
        </w:tc>
      </w:tr>
      <w:tr w:rsidR="00487019" w:rsidRPr="00E54BFC" w14:paraId="226D183A" w14:textId="77777777" w:rsidTr="008E60D1">
        <w:trPr>
          <w:trHeight w:val="288"/>
          <w:jc w:val="center"/>
        </w:trPr>
        <w:tc>
          <w:tcPr>
            <w:tcW w:w="7938" w:type="dxa"/>
          </w:tcPr>
          <w:p w14:paraId="7B44438A" w14:textId="475AC56D" w:rsidR="00487019" w:rsidRPr="00BE0A91" w:rsidRDefault="00487019" w:rsidP="009632E1">
            <w:pPr>
              <w:pStyle w:val="TOCHeading"/>
              <w:tabs>
                <w:tab w:val="left" w:pos="4230"/>
              </w:tabs>
              <w:spacing w:before="0" w:after="0"/>
              <w:jc w:val="left"/>
              <w:rPr>
                <w:rFonts w:asciiTheme="minorHAnsi" w:hAnsiTheme="minorHAnsi" w:cstheme="minorHAnsi"/>
                <w:b w:val="0"/>
                <w:bCs/>
                <w:sz w:val="24"/>
                <w:szCs w:val="24"/>
                <w:u w:val="none"/>
              </w:rPr>
            </w:pPr>
            <w:hyperlink w:anchor="Accreditations" w:history="1">
              <w:r w:rsidRPr="009643FE">
                <w:rPr>
                  <w:rStyle w:val="Hyperlink"/>
                  <w:rFonts w:asciiTheme="minorHAnsi" w:hAnsiTheme="minorHAnsi" w:cstheme="minorHAnsi"/>
                  <w:b w:val="0"/>
                  <w:bCs/>
                  <w:sz w:val="24"/>
                  <w:szCs w:val="24"/>
                </w:rPr>
                <w:t>C</w:t>
              </w:r>
              <w:r w:rsidRPr="009643FE">
                <w:rPr>
                  <w:rStyle w:val="Hyperlink"/>
                  <w:rFonts w:asciiTheme="minorHAnsi" w:hAnsiTheme="minorHAnsi"/>
                  <w:b w:val="0"/>
                  <w:bCs/>
                  <w:sz w:val="24"/>
                  <w:szCs w:val="24"/>
                </w:rPr>
                <w:t>urrent Accreditations</w:t>
              </w:r>
            </w:hyperlink>
          </w:p>
        </w:tc>
        <w:tc>
          <w:tcPr>
            <w:tcW w:w="1638" w:type="dxa"/>
          </w:tcPr>
          <w:p w14:paraId="04E00D5B" w14:textId="535DF5D6" w:rsidR="00487019" w:rsidRPr="00BE0A91" w:rsidRDefault="00487019" w:rsidP="009632E1">
            <w:pPr>
              <w:pStyle w:val="TOCHeading"/>
              <w:tabs>
                <w:tab w:val="left" w:pos="4230"/>
              </w:tabs>
              <w:spacing w:before="0" w:after="0"/>
              <w:jc w:val="left"/>
              <w:rPr>
                <w:rFonts w:ascii="Aptos" w:hAnsi="Aptos" w:cstheme="minorHAnsi"/>
                <w:b w:val="0"/>
                <w:bCs/>
                <w:color w:val="000000"/>
                <w:sz w:val="24"/>
                <w:szCs w:val="24"/>
                <w:u w:val="none"/>
              </w:rPr>
            </w:pPr>
            <w:r w:rsidRPr="00BE0A91">
              <w:rPr>
                <w:rFonts w:ascii="Aptos" w:hAnsi="Aptos" w:cstheme="minorHAnsi"/>
                <w:b w:val="0"/>
                <w:bCs/>
                <w:color w:val="000000"/>
                <w:sz w:val="24"/>
                <w:szCs w:val="24"/>
                <w:u w:val="none"/>
              </w:rPr>
              <w:t>4</w:t>
            </w:r>
          </w:p>
        </w:tc>
      </w:tr>
      <w:tr w:rsidR="00487019" w:rsidRPr="00E54BFC" w14:paraId="6EF0E8CB" w14:textId="77777777" w:rsidTr="008E60D1">
        <w:trPr>
          <w:trHeight w:val="288"/>
          <w:jc w:val="center"/>
        </w:trPr>
        <w:tc>
          <w:tcPr>
            <w:tcW w:w="7938" w:type="dxa"/>
          </w:tcPr>
          <w:p w14:paraId="4E473D70" w14:textId="1C76490D" w:rsidR="00487019" w:rsidRPr="00BE0A91" w:rsidRDefault="00487019" w:rsidP="009632E1">
            <w:pPr>
              <w:pStyle w:val="TOCHeading"/>
              <w:tabs>
                <w:tab w:val="left" w:pos="4230"/>
              </w:tabs>
              <w:spacing w:before="0" w:after="0"/>
              <w:jc w:val="left"/>
              <w:rPr>
                <w:rFonts w:asciiTheme="minorHAnsi" w:hAnsiTheme="minorHAnsi" w:cstheme="minorHAnsi"/>
                <w:b w:val="0"/>
                <w:bCs/>
                <w:sz w:val="24"/>
                <w:szCs w:val="24"/>
                <w:u w:val="none"/>
              </w:rPr>
            </w:pPr>
            <w:hyperlink w:anchor="Location" w:history="1">
              <w:r w:rsidRPr="009643FE">
                <w:rPr>
                  <w:rStyle w:val="Hyperlink"/>
                  <w:rFonts w:asciiTheme="minorHAnsi" w:hAnsiTheme="minorHAnsi" w:cstheme="minorHAnsi"/>
                  <w:b w:val="0"/>
                  <w:bCs/>
                  <w:sz w:val="24"/>
                  <w:szCs w:val="24"/>
                </w:rPr>
                <w:t>Stark County Location</w:t>
              </w:r>
            </w:hyperlink>
          </w:p>
        </w:tc>
        <w:tc>
          <w:tcPr>
            <w:tcW w:w="1638" w:type="dxa"/>
          </w:tcPr>
          <w:p w14:paraId="1E0CDFC2" w14:textId="41F9945F" w:rsidR="00487019" w:rsidRPr="00BE0A91" w:rsidRDefault="00487019" w:rsidP="009632E1">
            <w:pPr>
              <w:pStyle w:val="TOCHeading"/>
              <w:tabs>
                <w:tab w:val="left" w:pos="4230"/>
              </w:tabs>
              <w:spacing w:before="0" w:after="0"/>
              <w:jc w:val="left"/>
              <w:rPr>
                <w:rFonts w:ascii="Aptos" w:hAnsi="Aptos" w:cstheme="minorHAnsi"/>
                <w:b w:val="0"/>
                <w:bCs/>
                <w:color w:val="000000"/>
                <w:sz w:val="24"/>
                <w:szCs w:val="24"/>
                <w:u w:val="none"/>
              </w:rPr>
            </w:pPr>
            <w:r w:rsidRPr="00BE0A91">
              <w:rPr>
                <w:rFonts w:ascii="Aptos" w:hAnsi="Aptos" w:cstheme="minorHAnsi"/>
                <w:b w:val="0"/>
                <w:bCs/>
                <w:color w:val="000000"/>
                <w:sz w:val="24"/>
                <w:szCs w:val="24"/>
                <w:u w:val="none"/>
              </w:rPr>
              <w:t>4</w:t>
            </w:r>
          </w:p>
        </w:tc>
      </w:tr>
      <w:tr w:rsidR="00487019" w:rsidRPr="00E54BFC" w14:paraId="5D973278" w14:textId="77777777" w:rsidTr="008E60D1">
        <w:trPr>
          <w:trHeight w:val="288"/>
          <w:jc w:val="center"/>
        </w:trPr>
        <w:tc>
          <w:tcPr>
            <w:tcW w:w="7938" w:type="dxa"/>
          </w:tcPr>
          <w:p w14:paraId="3B4276AD" w14:textId="3E695199" w:rsidR="00487019" w:rsidRPr="00BE0A91" w:rsidRDefault="00487019" w:rsidP="009632E1">
            <w:pPr>
              <w:pStyle w:val="TOCHeading"/>
              <w:tabs>
                <w:tab w:val="left" w:pos="4230"/>
              </w:tabs>
              <w:spacing w:before="0" w:after="0"/>
              <w:jc w:val="left"/>
              <w:rPr>
                <w:rFonts w:ascii="Aptos" w:hAnsi="Aptos" w:cstheme="minorHAnsi"/>
                <w:b w:val="0"/>
                <w:bCs/>
                <w:sz w:val="24"/>
                <w:szCs w:val="24"/>
                <w:u w:val="none"/>
              </w:rPr>
            </w:pPr>
            <w:hyperlink w:anchor="Announcement" w:history="1">
              <w:r w:rsidRPr="009643FE">
                <w:rPr>
                  <w:rStyle w:val="Hyperlink"/>
                  <w:rFonts w:asciiTheme="minorHAnsi" w:hAnsiTheme="minorHAnsi"/>
                  <w:b w:val="0"/>
                  <w:bCs/>
                  <w:sz w:val="24"/>
                  <w:szCs w:val="24"/>
                </w:rPr>
                <w:t>SFY27 RFP Announcement and Guidelines</w:t>
              </w:r>
            </w:hyperlink>
          </w:p>
        </w:tc>
        <w:tc>
          <w:tcPr>
            <w:tcW w:w="1638" w:type="dxa"/>
          </w:tcPr>
          <w:p w14:paraId="7FCFAFC6" w14:textId="1407C50C" w:rsidR="00487019" w:rsidRPr="00BE0A91" w:rsidRDefault="00487019" w:rsidP="009632E1">
            <w:pPr>
              <w:pStyle w:val="TOCHeading"/>
              <w:tabs>
                <w:tab w:val="left" w:pos="4230"/>
              </w:tabs>
              <w:spacing w:before="0" w:after="0"/>
              <w:jc w:val="left"/>
              <w:rPr>
                <w:rFonts w:ascii="Aptos" w:hAnsi="Aptos" w:cstheme="minorHAnsi"/>
                <w:b w:val="0"/>
                <w:bCs/>
                <w:color w:val="000000"/>
                <w:sz w:val="24"/>
                <w:szCs w:val="24"/>
                <w:u w:val="none"/>
              </w:rPr>
            </w:pPr>
            <w:r w:rsidRPr="00BE0A91">
              <w:rPr>
                <w:rFonts w:ascii="Aptos" w:hAnsi="Aptos" w:cstheme="minorHAnsi"/>
                <w:b w:val="0"/>
                <w:bCs/>
                <w:color w:val="000000"/>
                <w:sz w:val="24"/>
                <w:szCs w:val="24"/>
                <w:u w:val="none"/>
              </w:rPr>
              <w:t>5</w:t>
            </w:r>
          </w:p>
        </w:tc>
      </w:tr>
      <w:tr w:rsidR="00487019" w:rsidRPr="00E54BFC" w14:paraId="23A5E8C8" w14:textId="77777777" w:rsidTr="008E60D1">
        <w:trPr>
          <w:trHeight w:val="288"/>
          <w:jc w:val="center"/>
        </w:trPr>
        <w:tc>
          <w:tcPr>
            <w:tcW w:w="7938" w:type="dxa"/>
          </w:tcPr>
          <w:p w14:paraId="0C780308" w14:textId="4BEB89AD" w:rsidR="00487019" w:rsidRPr="00BE0A91" w:rsidRDefault="00487019" w:rsidP="009632E1">
            <w:pPr>
              <w:pStyle w:val="TOCHeading"/>
              <w:tabs>
                <w:tab w:val="left" w:pos="4230"/>
              </w:tabs>
              <w:spacing w:before="0" w:after="0"/>
              <w:jc w:val="left"/>
              <w:rPr>
                <w:rFonts w:ascii="Aptos" w:hAnsi="Aptos" w:cstheme="minorHAnsi"/>
                <w:b w:val="0"/>
                <w:bCs/>
                <w:sz w:val="24"/>
                <w:szCs w:val="24"/>
                <w:u w:val="none"/>
              </w:rPr>
            </w:pPr>
            <w:hyperlink w:anchor="BoardPlanning" w:history="1">
              <w:r w:rsidRPr="00FE4783">
                <w:rPr>
                  <w:rStyle w:val="Hyperlink"/>
                  <w:rFonts w:ascii="Aptos" w:hAnsi="Aptos" w:cstheme="minorHAnsi"/>
                  <w:b w:val="0"/>
                  <w:bCs/>
                  <w:sz w:val="24"/>
                  <w:szCs w:val="24"/>
                </w:rPr>
                <w:t>Board Planning</w:t>
              </w:r>
            </w:hyperlink>
          </w:p>
        </w:tc>
        <w:tc>
          <w:tcPr>
            <w:tcW w:w="1638" w:type="dxa"/>
          </w:tcPr>
          <w:p w14:paraId="731910C9" w14:textId="3731D427" w:rsidR="00487019" w:rsidRPr="00BE0A91" w:rsidRDefault="00487019" w:rsidP="009632E1">
            <w:pPr>
              <w:pStyle w:val="TOCHeading"/>
              <w:tabs>
                <w:tab w:val="left" w:pos="4230"/>
              </w:tabs>
              <w:spacing w:before="0" w:after="0"/>
              <w:jc w:val="left"/>
              <w:rPr>
                <w:rFonts w:ascii="Aptos" w:hAnsi="Aptos" w:cstheme="minorHAnsi"/>
                <w:b w:val="0"/>
                <w:bCs/>
                <w:color w:val="000000"/>
                <w:sz w:val="24"/>
                <w:szCs w:val="24"/>
                <w:u w:val="none"/>
              </w:rPr>
            </w:pPr>
            <w:r w:rsidRPr="00BE0A91">
              <w:rPr>
                <w:rFonts w:ascii="Aptos" w:hAnsi="Aptos" w:cstheme="minorHAnsi"/>
                <w:b w:val="0"/>
                <w:bCs/>
                <w:color w:val="000000"/>
                <w:sz w:val="24"/>
                <w:szCs w:val="24"/>
                <w:u w:val="none"/>
              </w:rPr>
              <w:t>6</w:t>
            </w:r>
          </w:p>
        </w:tc>
      </w:tr>
      <w:tr w:rsidR="00487019" w:rsidRPr="00E54BFC" w14:paraId="55EDE82A" w14:textId="77777777" w:rsidTr="008E60D1">
        <w:trPr>
          <w:trHeight w:val="288"/>
          <w:jc w:val="center"/>
        </w:trPr>
        <w:tc>
          <w:tcPr>
            <w:tcW w:w="7938" w:type="dxa"/>
          </w:tcPr>
          <w:p w14:paraId="2EDFFA94" w14:textId="2A4CD5DF" w:rsidR="00487019" w:rsidRPr="00BE0A91" w:rsidRDefault="00BE0A91" w:rsidP="009632E1">
            <w:pPr>
              <w:pStyle w:val="TOCHeading"/>
              <w:tabs>
                <w:tab w:val="left" w:pos="4230"/>
              </w:tabs>
              <w:spacing w:before="0" w:after="0"/>
              <w:jc w:val="left"/>
              <w:rPr>
                <w:rFonts w:ascii="Aptos" w:hAnsi="Aptos" w:cstheme="minorHAnsi"/>
                <w:b w:val="0"/>
                <w:bCs/>
                <w:color w:val="000000"/>
                <w:sz w:val="24"/>
                <w:szCs w:val="24"/>
                <w:u w:val="none"/>
              </w:rPr>
            </w:pPr>
            <w:hyperlink w:anchor="PurposeInfo" w:history="1">
              <w:r w:rsidRPr="00FE4783">
                <w:rPr>
                  <w:rStyle w:val="Hyperlink"/>
                  <w:rFonts w:ascii="Aptos" w:hAnsi="Aptos" w:cstheme="minorHAnsi"/>
                  <w:b w:val="0"/>
                  <w:bCs/>
                  <w:sz w:val="24"/>
                  <w:szCs w:val="24"/>
                </w:rPr>
                <w:t>Purpose for Requesting Information</w:t>
              </w:r>
            </w:hyperlink>
          </w:p>
        </w:tc>
        <w:tc>
          <w:tcPr>
            <w:tcW w:w="1638" w:type="dxa"/>
          </w:tcPr>
          <w:p w14:paraId="619CC2E6" w14:textId="2D57CA16" w:rsidR="00487019" w:rsidRPr="00BE0A91" w:rsidRDefault="00BE0A91" w:rsidP="009632E1">
            <w:pPr>
              <w:pStyle w:val="TOCHeading"/>
              <w:tabs>
                <w:tab w:val="left" w:pos="4230"/>
              </w:tabs>
              <w:spacing w:before="0" w:after="0"/>
              <w:jc w:val="left"/>
              <w:rPr>
                <w:rFonts w:ascii="Aptos" w:hAnsi="Aptos" w:cstheme="minorHAnsi"/>
                <w:b w:val="0"/>
                <w:bCs/>
                <w:color w:val="000000"/>
                <w:sz w:val="24"/>
                <w:szCs w:val="24"/>
                <w:u w:val="none"/>
              </w:rPr>
            </w:pPr>
            <w:r>
              <w:rPr>
                <w:rFonts w:ascii="Aptos" w:hAnsi="Aptos" w:cstheme="minorHAnsi"/>
                <w:b w:val="0"/>
                <w:bCs/>
                <w:color w:val="000000"/>
                <w:sz w:val="24"/>
                <w:szCs w:val="24"/>
                <w:u w:val="none"/>
              </w:rPr>
              <w:t>6</w:t>
            </w:r>
          </w:p>
        </w:tc>
      </w:tr>
      <w:tr w:rsidR="00BE0A91" w:rsidRPr="00E54BFC" w14:paraId="683E5432" w14:textId="77777777" w:rsidTr="008E60D1">
        <w:trPr>
          <w:trHeight w:val="288"/>
          <w:jc w:val="center"/>
        </w:trPr>
        <w:tc>
          <w:tcPr>
            <w:tcW w:w="7938" w:type="dxa"/>
          </w:tcPr>
          <w:p w14:paraId="7091F174" w14:textId="0EB83EC0" w:rsidR="00BE0A91" w:rsidRPr="00BE0A91" w:rsidRDefault="00BE0A91" w:rsidP="009632E1">
            <w:pPr>
              <w:pStyle w:val="TOCHeading"/>
              <w:tabs>
                <w:tab w:val="left" w:pos="4230"/>
              </w:tabs>
              <w:spacing w:before="0" w:after="0"/>
              <w:jc w:val="left"/>
              <w:rPr>
                <w:rFonts w:ascii="Aptos" w:hAnsi="Aptos" w:cstheme="minorHAnsi"/>
                <w:b w:val="0"/>
                <w:bCs/>
                <w:color w:val="000000"/>
                <w:sz w:val="24"/>
                <w:szCs w:val="24"/>
                <w:u w:val="none"/>
              </w:rPr>
            </w:pPr>
            <w:hyperlink w:anchor="InoReview" w:history="1">
              <w:r w:rsidRPr="00FE4783">
                <w:rPr>
                  <w:rStyle w:val="Hyperlink"/>
                  <w:rFonts w:ascii="Aptos" w:hAnsi="Aptos" w:cstheme="minorHAnsi"/>
                  <w:b w:val="0"/>
                  <w:bCs/>
                  <w:sz w:val="24"/>
                  <w:szCs w:val="24"/>
                </w:rPr>
                <w:t>Information Review Process</w:t>
              </w:r>
            </w:hyperlink>
          </w:p>
        </w:tc>
        <w:tc>
          <w:tcPr>
            <w:tcW w:w="1638" w:type="dxa"/>
          </w:tcPr>
          <w:p w14:paraId="29E8EFA5" w14:textId="75203902" w:rsidR="00BE0A91" w:rsidRDefault="00BE0A91" w:rsidP="009632E1">
            <w:pPr>
              <w:pStyle w:val="TOCHeading"/>
              <w:tabs>
                <w:tab w:val="left" w:pos="4230"/>
              </w:tabs>
              <w:spacing w:before="0" w:after="0"/>
              <w:jc w:val="left"/>
              <w:rPr>
                <w:rFonts w:ascii="Aptos" w:hAnsi="Aptos" w:cstheme="minorHAnsi"/>
                <w:b w:val="0"/>
                <w:bCs/>
                <w:color w:val="000000"/>
                <w:sz w:val="24"/>
                <w:szCs w:val="24"/>
                <w:u w:val="none"/>
              </w:rPr>
            </w:pPr>
            <w:r>
              <w:rPr>
                <w:rFonts w:ascii="Aptos" w:hAnsi="Aptos" w:cstheme="minorHAnsi"/>
                <w:b w:val="0"/>
                <w:bCs/>
                <w:color w:val="000000"/>
                <w:sz w:val="24"/>
                <w:szCs w:val="24"/>
                <w:u w:val="none"/>
              </w:rPr>
              <w:t>6</w:t>
            </w:r>
          </w:p>
        </w:tc>
      </w:tr>
      <w:tr w:rsidR="00BE0A91" w:rsidRPr="00E54BFC" w14:paraId="1538B468" w14:textId="77777777" w:rsidTr="008E60D1">
        <w:trPr>
          <w:trHeight w:val="288"/>
          <w:jc w:val="center"/>
        </w:trPr>
        <w:tc>
          <w:tcPr>
            <w:tcW w:w="7938" w:type="dxa"/>
          </w:tcPr>
          <w:p w14:paraId="40278D9B" w14:textId="4B7FF2EA" w:rsidR="00BE0A91" w:rsidRPr="004347ED" w:rsidRDefault="004347ED" w:rsidP="004347ED">
            <w:pPr>
              <w:rPr>
                <w:rFonts w:ascii="Aptos" w:eastAsia="Calibri" w:hAnsi="Aptos" w:cs="Calibri"/>
                <w:bCs/>
              </w:rPr>
            </w:pPr>
            <w:hyperlink w:anchor="AnnualRFPPriority" w:history="1">
              <w:r w:rsidRPr="00FE4783">
                <w:rPr>
                  <w:rStyle w:val="Hyperlink"/>
                  <w:rFonts w:ascii="Aptos" w:eastAsia="Calibri" w:hAnsi="Aptos" w:cs="Calibri"/>
                  <w:bCs/>
                </w:rPr>
                <w:t>Annual SFY 2027 R</w:t>
              </w:r>
              <w:r w:rsidR="00911961" w:rsidRPr="00FE4783">
                <w:rPr>
                  <w:rStyle w:val="Hyperlink"/>
                  <w:rFonts w:ascii="Aptos" w:eastAsia="Calibri" w:hAnsi="Aptos" w:cs="Calibri"/>
                  <w:bCs/>
                </w:rPr>
                <w:t>equest</w:t>
              </w:r>
              <w:r w:rsidRPr="00FE4783">
                <w:rPr>
                  <w:rStyle w:val="Hyperlink"/>
                  <w:rFonts w:ascii="Aptos" w:eastAsia="Calibri" w:hAnsi="Aptos" w:cs="Calibri"/>
                  <w:bCs/>
                </w:rPr>
                <w:t xml:space="preserve"> </w:t>
              </w:r>
              <w:r w:rsidR="00911961" w:rsidRPr="00FE4783">
                <w:rPr>
                  <w:rStyle w:val="Hyperlink"/>
                  <w:rFonts w:ascii="Aptos" w:eastAsia="Calibri" w:hAnsi="Aptos" w:cs="Calibri"/>
                  <w:bCs/>
                </w:rPr>
                <w:t>for</w:t>
              </w:r>
              <w:r w:rsidRPr="00FE4783">
                <w:rPr>
                  <w:rStyle w:val="Hyperlink"/>
                  <w:rFonts w:ascii="Aptos" w:eastAsia="Calibri" w:hAnsi="Aptos" w:cs="Calibri"/>
                  <w:bCs/>
                </w:rPr>
                <w:t xml:space="preserve"> P</w:t>
              </w:r>
              <w:r w:rsidR="00911961" w:rsidRPr="00FE4783">
                <w:rPr>
                  <w:rStyle w:val="Hyperlink"/>
                  <w:rFonts w:ascii="Aptos" w:eastAsia="Calibri" w:hAnsi="Aptos" w:cs="Calibri"/>
                  <w:bCs/>
                </w:rPr>
                <w:t>roposals Priority Areas</w:t>
              </w:r>
            </w:hyperlink>
          </w:p>
        </w:tc>
        <w:tc>
          <w:tcPr>
            <w:tcW w:w="1638" w:type="dxa"/>
          </w:tcPr>
          <w:p w14:paraId="48703F49" w14:textId="62C6C222" w:rsidR="00BE0A91" w:rsidRDefault="00911961" w:rsidP="009632E1">
            <w:pPr>
              <w:pStyle w:val="TOCHeading"/>
              <w:tabs>
                <w:tab w:val="left" w:pos="4230"/>
              </w:tabs>
              <w:spacing w:before="0" w:after="0"/>
              <w:jc w:val="left"/>
              <w:rPr>
                <w:rFonts w:ascii="Aptos" w:hAnsi="Aptos" w:cstheme="minorHAnsi"/>
                <w:b w:val="0"/>
                <w:bCs/>
                <w:color w:val="000000"/>
                <w:sz w:val="24"/>
                <w:szCs w:val="24"/>
                <w:u w:val="none"/>
              </w:rPr>
            </w:pPr>
            <w:r>
              <w:rPr>
                <w:rFonts w:ascii="Aptos" w:hAnsi="Aptos" w:cstheme="minorHAnsi"/>
                <w:b w:val="0"/>
                <w:bCs/>
                <w:color w:val="000000"/>
                <w:sz w:val="24"/>
                <w:szCs w:val="24"/>
                <w:u w:val="none"/>
              </w:rPr>
              <w:t>7</w:t>
            </w:r>
            <w:r w:rsidR="00FE4783">
              <w:rPr>
                <w:rFonts w:ascii="Aptos" w:hAnsi="Aptos" w:cstheme="minorHAnsi"/>
                <w:b w:val="0"/>
                <w:bCs/>
                <w:color w:val="000000"/>
                <w:sz w:val="24"/>
                <w:szCs w:val="24"/>
                <w:u w:val="none"/>
              </w:rPr>
              <w:t>-9</w:t>
            </w:r>
          </w:p>
        </w:tc>
      </w:tr>
      <w:tr w:rsidR="006C46B9" w:rsidRPr="00E54BFC" w14:paraId="1400FCFC" w14:textId="77777777" w:rsidTr="008E60D1">
        <w:trPr>
          <w:trHeight w:val="288"/>
          <w:jc w:val="center"/>
        </w:trPr>
        <w:tc>
          <w:tcPr>
            <w:tcW w:w="7938" w:type="dxa"/>
          </w:tcPr>
          <w:p w14:paraId="44249E3B" w14:textId="4C427EF8" w:rsidR="006C46B9" w:rsidRPr="004347ED" w:rsidRDefault="006C46B9" w:rsidP="004347ED">
            <w:pPr>
              <w:rPr>
                <w:rFonts w:ascii="Aptos" w:eastAsia="Calibri" w:hAnsi="Aptos" w:cs="Calibri"/>
                <w:bCs/>
              </w:rPr>
            </w:pPr>
            <w:r>
              <w:rPr>
                <w:rFonts w:ascii="Aptos" w:eastAsia="Calibri" w:hAnsi="Aptos" w:cs="Calibri"/>
                <w:bCs/>
              </w:rPr>
              <w:t>General Instructions</w:t>
            </w:r>
          </w:p>
        </w:tc>
        <w:tc>
          <w:tcPr>
            <w:tcW w:w="1638" w:type="dxa"/>
          </w:tcPr>
          <w:p w14:paraId="4BD70C55" w14:textId="68846852" w:rsidR="006C46B9" w:rsidRDefault="006C46B9" w:rsidP="009632E1">
            <w:pPr>
              <w:pStyle w:val="TOCHeading"/>
              <w:tabs>
                <w:tab w:val="left" w:pos="4230"/>
              </w:tabs>
              <w:spacing w:before="0" w:after="0"/>
              <w:jc w:val="left"/>
              <w:rPr>
                <w:rFonts w:ascii="Aptos" w:hAnsi="Aptos" w:cstheme="minorHAnsi"/>
                <w:b w:val="0"/>
                <w:bCs/>
                <w:color w:val="000000"/>
                <w:sz w:val="24"/>
                <w:szCs w:val="24"/>
                <w:u w:val="none"/>
              </w:rPr>
            </w:pPr>
            <w:r>
              <w:rPr>
                <w:rFonts w:ascii="Aptos" w:hAnsi="Aptos" w:cstheme="minorHAnsi"/>
                <w:b w:val="0"/>
                <w:bCs/>
                <w:color w:val="000000"/>
                <w:sz w:val="24"/>
                <w:szCs w:val="24"/>
                <w:u w:val="none"/>
              </w:rPr>
              <w:t>9</w:t>
            </w:r>
            <w:r w:rsidR="00FE4783">
              <w:rPr>
                <w:rFonts w:ascii="Aptos" w:hAnsi="Aptos" w:cstheme="minorHAnsi"/>
                <w:b w:val="0"/>
                <w:bCs/>
                <w:color w:val="000000"/>
                <w:sz w:val="24"/>
                <w:szCs w:val="24"/>
                <w:u w:val="none"/>
              </w:rPr>
              <w:t>-10</w:t>
            </w:r>
          </w:p>
        </w:tc>
      </w:tr>
      <w:tr w:rsidR="00BE0A91" w:rsidRPr="00E54BFC" w14:paraId="2C47D174" w14:textId="77777777" w:rsidTr="008E60D1">
        <w:trPr>
          <w:trHeight w:val="288"/>
          <w:jc w:val="center"/>
        </w:trPr>
        <w:tc>
          <w:tcPr>
            <w:tcW w:w="7938" w:type="dxa"/>
          </w:tcPr>
          <w:p w14:paraId="54AD2FC5" w14:textId="0B2EA36B" w:rsidR="00BE0A91" w:rsidRPr="00BE0A91" w:rsidRDefault="006C46B9" w:rsidP="009632E1">
            <w:pPr>
              <w:pStyle w:val="TOCHeading"/>
              <w:tabs>
                <w:tab w:val="left" w:pos="4230"/>
              </w:tabs>
              <w:spacing w:before="0" w:after="0"/>
              <w:jc w:val="left"/>
              <w:rPr>
                <w:rFonts w:ascii="Aptos" w:hAnsi="Aptos" w:cstheme="minorHAnsi"/>
                <w:b w:val="0"/>
                <w:bCs/>
                <w:color w:val="000000"/>
                <w:sz w:val="24"/>
                <w:szCs w:val="24"/>
                <w:u w:val="none"/>
              </w:rPr>
            </w:pPr>
            <w:r>
              <w:rPr>
                <w:rFonts w:ascii="Aptos" w:hAnsi="Aptos" w:cstheme="minorHAnsi"/>
                <w:b w:val="0"/>
                <w:bCs/>
                <w:color w:val="000000"/>
                <w:sz w:val="24"/>
                <w:szCs w:val="24"/>
                <w:u w:val="none"/>
              </w:rPr>
              <w:t xml:space="preserve">          </w:t>
            </w:r>
            <w:hyperlink w:anchor="InstRFP" w:history="1">
              <w:r w:rsidR="00911961" w:rsidRPr="00FE4783">
                <w:rPr>
                  <w:rStyle w:val="Hyperlink"/>
                  <w:rFonts w:ascii="Aptos" w:hAnsi="Aptos" w:cstheme="minorHAnsi"/>
                  <w:b w:val="0"/>
                  <w:bCs/>
                  <w:sz w:val="24"/>
                  <w:szCs w:val="24"/>
                </w:rPr>
                <w:t>RFP Narrative and Budget</w:t>
              </w:r>
            </w:hyperlink>
          </w:p>
        </w:tc>
        <w:tc>
          <w:tcPr>
            <w:tcW w:w="1638" w:type="dxa"/>
          </w:tcPr>
          <w:p w14:paraId="130E7269" w14:textId="1DB75972" w:rsidR="00BE0A91" w:rsidRDefault="00911961" w:rsidP="009632E1">
            <w:pPr>
              <w:pStyle w:val="TOCHeading"/>
              <w:tabs>
                <w:tab w:val="left" w:pos="4230"/>
              </w:tabs>
              <w:spacing w:before="0" w:after="0"/>
              <w:jc w:val="left"/>
              <w:rPr>
                <w:rFonts w:ascii="Aptos" w:hAnsi="Aptos" w:cstheme="minorHAnsi"/>
                <w:b w:val="0"/>
                <w:bCs/>
                <w:color w:val="000000"/>
                <w:sz w:val="24"/>
                <w:szCs w:val="24"/>
                <w:u w:val="none"/>
              </w:rPr>
            </w:pPr>
            <w:r>
              <w:rPr>
                <w:rFonts w:ascii="Aptos" w:hAnsi="Aptos" w:cstheme="minorHAnsi"/>
                <w:b w:val="0"/>
                <w:bCs/>
                <w:color w:val="000000"/>
                <w:sz w:val="24"/>
                <w:szCs w:val="24"/>
                <w:u w:val="none"/>
              </w:rPr>
              <w:t>9</w:t>
            </w:r>
          </w:p>
        </w:tc>
      </w:tr>
      <w:tr w:rsidR="00BE0A91" w:rsidRPr="00E54BFC" w14:paraId="355656EE" w14:textId="77777777" w:rsidTr="008E60D1">
        <w:trPr>
          <w:trHeight w:val="288"/>
          <w:jc w:val="center"/>
        </w:trPr>
        <w:tc>
          <w:tcPr>
            <w:tcW w:w="7938" w:type="dxa"/>
          </w:tcPr>
          <w:p w14:paraId="5AEDA129" w14:textId="585B8239" w:rsidR="00BE0A91" w:rsidRPr="00911961" w:rsidRDefault="006C46B9" w:rsidP="00911961">
            <w:pPr>
              <w:contextualSpacing/>
              <w:rPr>
                <w:rFonts w:ascii="Aptos" w:hAnsi="Aptos" w:cs="Calibri"/>
                <w:bCs/>
              </w:rPr>
            </w:pPr>
            <w:r>
              <w:rPr>
                <w:rFonts w:ascii="Aptos" w:hAnsi="Aptos" w:cs="Calibri"/>
                <w:bCs/>
              </w:rPr>
              <w:t xml:space="preserve">          </w:t>
            </w:r>
            <w:hyperlink w:anchor="InstFiscal" w:history="1">
              <w:r w:rsidR="00911961" w:rsidRPr="00FE4783">
                <w:rPr>
                  <w:rStyle w:val="Hyperlink"/>
                  <w:rFonts w:ascii="Aptos" w:hAnsi="Aptos" w:cs="Calibri"/>
                  <w:bCs/>
                </w:rPr>
                <w:t>Fiscal Forms &amp; Agency Program Budget</w:t>
              </w:r>
            </w:hyperlink>
          </w:p>
        </w:tc>
        <w:tc>
          <w:tcPr>
            <w:tcW w:w="1638" w:type="dxa"/>
          </w:tcPr>
          <w:p w14:paraId="694C75F6" w14:textId="5722D4C2" w:rsidR="00BE0A91" w:rsidRDefault="00911961" w:rsidP="009632E1">
            <w:pPr>
              <w:pStyle w:val="TOCHeading"/>
              <w:tabs>
                <w:tab w:val="left" w:pos="4230"/>
              </w:tabs>
              <w:spacing w:before="0" w:after="0"/>
              <w:jc w:val="left"/>
              <w:rPr>
                <w:rFonts w:ascii="Aptos" w:hAnsi="Aptos" w:cstheme="minorHAnsi"/>
                <w:b w:val="0"/>
                <w:bCs/>
                <w:color w:val="000000"/>
                <w:sz w:val="24"/>
                <w:szCs w:val="24"/>
                <w:u w:val="none"/>
              </w:rPr>
            </w:pPr>
            <w:r>
              <w:rPr>
                <w:rFonts w:ascii="Aptos" w:hAnsi="Aptos" w:cstheme="minorHAnsi"/>
                <w:b w:val="0"/>
                <w:bCs/>
                <w:color w:val="000000"/>
                <w:sz w:val="24"/>
                <w:szCs w:val="24"/>
                <w:u w:val="none"/>
              </w:rPr>
              <w:t>9</w:t>
            </w:r>
          </w:p>
        </w:tc>
      </w:tr>
      <w:tr w:rsidR="006C46B9" w:rsidRPr="00E54BFC" w14:paraId="31A71736" w14:textId="77777777" w:rsidTr="008E60D1">
        <w:trPr>
          <w:trHeight w:val="288"/>
          <w:jc w:val="center"/>
        </w:trPr>
        <w:tc>
          <w:tcPr>
            <w:tcW w:w="7938" w:type="dxa"/>
          </w:tcPr>
          <w:p w14:paraId="2E1BEDBC" w14:textId="1ABC08CB" w:rsidR="006C46B9" w:rsidRDefault="006C46B9" w:rsidP="00911961">
            <w:pPr>
              <w:contextualSpacing/>
              <w:rPr>
                <w:rFonts w:ascii="Aptos" w:hAnsi="Aptos" w:cs="Calibri"/>
                <w:bCs/>
              </w:rPr>
            </w:pPr>
            <w:r>
              <w:rPr>
                <w:rFonts w:ascii="Aptos" w:eastAsia="Calibri" w:hAnsi="Aptos" w:cs="Calibri"/>
                <w:bCs/>
              </w:rPr>
              <w:t xml:space="preserve">          </w:t>
            </w:r>
            <w:hyperlink w:anchor="InstCP" w:history="1">
              <w:r w:rsidR="00872F97">
                <w:rPr>
                  <w:rStyle w:val="Hyperlink"/>
                  <w:rFonts w:ascii="Aptos" w:eastAsia="Calibri" w:hAnsi="Aptos" w:cs="Calibri"/>
                  <w:bCs/>
                </w:rPr>
                <w:t>C&amp;P Ch</w:t>
              </w:r>
              <w:r w:rsidR="00872F97">
                <w:rPr>
                  <w:rStyle w:val="Hyperlink"/>
                  <w:rFonts w:ascii="Aptos" w:eastAsia="Calibri" w:hAnsi="Aptos" w:cs="Calibri"/>
                  <w:bCs/>
                </w:rPr>
                <w:t>a</w:t>
              </w:r>
              <w:r w:rsidR="00872F97">
                <w:rPr>
                  <w:rStyle w:val="Hyperlink"/>
                  <w:rFonts w:ascii="Aptos" w:eastAsia="Calibri" w:hAnsi="Aptos" w:cs="Calibri"/>
                  <w:bCs/>
                </w:rPr>
                <w:t>rt</w:t>
              </w:r>
            </w:hyperlink>
          </w:p>
        </w:tc>
        <w:tc>
          <w:tcPr>
            <w:tcW w:w="1638" w:type="dxa"/>
            <w:vAlign w:val="bottom"/>
          </w:tcPr>
          <w:p w14:paraId="007C0A63" w14:textId="785CA6FF" w:rsidR="006C46B9" w:rsidRDefault="006C46B9" w:rsidP="00B87308">
            <w:pPr>
              <w:pStyle w:val="TOCHeading"/>
              <w:tabs>
                <w:tab w:val="left" w:pos="4230"/>
              </w:tabs>
              <w:spacing w:before="0" w:after="0"/>
              <w:jc w:val="left"/>
              <w:rPr>
                <w:rFonts w:ascii="Aptos" w:hAnsi="Aptos" w:cstheme="minorHAnsi"/>
                <w:b w:val="0"/>
                <w:bCs/>
                <w:color w:val="000000"/>
                <w:sz w:val="24"/>
                <w:szCs w:val="24"/>
                <w:u w:val="none"/>
              </w:rPr>
            </w:pPr>
            <w:r>
              <w:rPr>
                <w:rFonts w:ascii="Aptos" w:hAnsi="Aptos" w:cstheme="minorHAnsi"/>
                <w:b w:val="0"/>
                <w:bCs/>
                <w:color w:val="000000"/>
                <w:sz w:val="24"/>
                <w:szCs w:val="24"/>
                <w:u w:val="none"/>
              </w:rPr>
              <w:t>10</w:t>
            </w:r>
          </w:p>
        </w:tc>
      </w:tr>
      <w:tr w:rsidR="00BE0A91" w:rsidRPr="00E54BFC" w14:paraId="329AF6C1" w14:textId="77777777" w:rsidTr="008E60D1">
        <w:trPr>
          <w:trHeight w:val="288"/>
          <w:jc w:val="center"/>
        </w:trPr>
        <w:tc>
          <w:tcPr>
            <w:tcW w:w="7938" w:type="dxa"/>
          </w:tcPr>
          <w:p w14:paraId="5F4B98AA" w14:textId="011C94F1" w:rsidR="00BE0A91" w:rsidRPr="00911961" w:rsidRDefault="00911961" w:rsidP="00911961">
            <w:pPr>
              <w:tabs>
                <w:tab w:val="left" w:pos="0"/>
                <w:tab w:val="left" w:pos="1440"/>
              </w:tabs>
              <w:suppressAutoHyphens/>
              <w:ind w:left="1440" w:hanging="1440"/>
              <w:rPr>
                <w:rFonts w:ascii="Aptos" w:hAnsi="Aptos" w:cs="Calibri"/>
                <w:bCs/>
                <w:iCs/>
              </w:rPr>
            </w:pPr>
            <w:hyperlink w:anchor="NamingConv" w:history="1">
              <w:r w:rsidRPr="00FE4783">
                <w:rPr>
                  <w:rStyle w:val="Hyperlink"/>
                  <w:rFonts w:ascii="Aptos" w:hAnsi="Aptos" w:cs="Calibri"/>
                  <w:bCs/>
                  <w:iCs/>
                </w:rPr>
                <w:t>RFP Narrative and Program Budget Required File Naming Convention</w:t>
              </w:r>
            </w:hyperlink>
          </w:p>
        </w:tc>
        <w:tc>
          <w:tcPr>
            <w:tcW w:w="1638" w:type="dxa"/>
            <w:vAlign w:val="bottom"/>
          </w:tcPr>
          <w:p w14:paraId="722C8FF1" w14:textId="522CBCE3" w:rsidR="00BE0A91" w:rsidRDefault="00911961" w:rsidP="00B87308">
            <w:pPr>
              <w:pStyle w:val="TOCHeading"/>
              <w:tabs>
                <w:tab w:val="left" w:pos="4230"/>
              </w:tabs>
              <w:spacing w:before="0" w:after="0"/>
              <w:jc w:val="left"/>
              <w:rPr>
                <w:rFonts w:ascii="Aptos" w:hAnsi="Aptos" w:cstheme="minorHAnsi"/>
                <w:b w:val="0"/>
                <w:bCs/>
                <w:color w:val="000000"/>
                <w:sz w:val="24"/>
                <w:szCs w:val="24"/>
                <w:u w:val="none"/>
              </w:rPr>
            </w:pPr>
            <w:r>
              <w:rPr>
                <w:rFonts w:ascii="Aptos" w:hAnsi="Aptos" w:cstheme="minorHAnsi"/>
                <w:b w:val="0"/>
                <w:bCs/>
                <w:color w:val="000000"/>
                <w:sz w:val="24"/>
                <w:szCs w:val="24"/>
                <w:u w:val="none"/>
              </w:rPr>
              <w:t>10</w:t>
            </w:r>
          </w:p>
        </w:tc>
      </w:tr>
      <w:tr w:rsidR="006C46B9" w:rsidRPr="00E54BFC" w14:paraId="50CDCF03" w14:textId="77777777" w:rsidTr="008E60D1">
        <w:trPr>
          <w:trHeight w:val="288"/>
          <w:jc w:val="center"/>
        </w:trPr>
        <w:tc>
          <w:tcPr>
            <w:tcW w:w="7938" w:type="dxa"/>
          </w:tcPr>
          <w:p w14:paraId="6FE3EF17" w14:textId="14F07DDC" w:rsidR="006C46B9" w:rsidRPr="00911961" w:rsidRDefault="006C46B9" w:rsidP="00911961">
            <w:pPr>
              <w:tabs>
                <w:tab w:val="left" w:pos="0"/>
                <w:tab w:val="left" w:pos="1440"/>
              </w:tabs>
              <w:suppressAutoHyphens/>
              <w:ind w:left="1440" w:hanging="1440"/>
              <w:rPr>
                <w:rFonts w:ascii="Aptos" w:hAnsi="Aptos" w:cs="Calibri"/>
                <w:bCs/>
                <w:iCs/>
              </w:rPr>
            </w:pPr>
            <w:hyperlink w:anchor="SubRecp" w:history="1">
              <w:r w:rsidRPr="00FE4783">
                <w:rPr>
                  <w:rStyle w:val="Hyperlink"/>
                  <w:rFonts w:ascii="Aptos" w:hAnsi="Aptos" w:cs="Calibri"/>
                  <w:bCs/>
                  <w:iCs/>
                </w:rPr>
                <w:t>Sub-Recipient Risk Assessment Questionnaire</w:t>
              </w:r>
            </w:hyperlink>
          </w:p>
        </w:tc>
        <w:tc>
          <w:tcPr>
            <w:tcW w:w="1638" w:type="dxa"/>
            <w:vAlign w:val="bottom"/>
          </w:tcPr>
          <w:p w14:paraId="165833F4" w14:textId="646BF35D" w:rsidR="006C46B9" w:rsidRDefault="006C46B9" w:rsidP="00B87308">
            <w:pPr>
              <w:pStyle w:val="TOCHeading"/>
              <w:tabs>
                <w:tab w:val="left" w:pos="4230"/>
              </w:tabs>
              <w:spacing w:before="0" w:after="0"/>
              <w:jc w:val="left"/>
              <w:rPr>
                <w:rFonts w:ascii="Aptos" w:hAnsi="Aptos" w:cstheme="minorHAnsi"/>
                <w:b w:val="0"/>
                <w:bCs/>
                <w:color w:val="000000"/>
                <w:sz w:val="24"/>
                <w:szCs w:val="24"/>
                <w:u w:val="none"/>
              </w:rPr>
            </w:pPr>
            <w:r>
              <w:rPr>
                <w:rFonts w:ascii="Aptos" w:hAnsi="Aptos" w:cstheme="minorHAnsi"/>
                <w:b w:val="0"/>
                <w:bCs/>
                <w:color w:val="000000"/>
                <w:sz w:val="24"/>
                <w:szCs w:val="24"/>
                <w:u w:val="none"/>
              </w:rPr>
              <w:t>10</w:t>
            </w:r>
          </w:p>
        </w:tc>
      </w:tr>
      <w:tr w:rsidR="00FA1B74" w:rsidRPr="00E54BFC" w14:paraId="553D8B06" w14:textId="77777777" w:rsidTr="008E60D1">
        <w:trPr>
          <w:trHeight w:val="288"/>
          <w:jc w:val="center"/>
        </w:trPr>
        <w:tc>
          <w:tcPr>
            <w:tcW w:w="7938" w:type="dxa"/>
          </w:tcPr>
          <w:p w14:paraId="01472ECF" w14:textId="61BBCB3C" w:rsidR="00FA1B74" w:rsidRPr="00911961" w:rsidRDefault="006C46B9" w:rsidP="00911961">
            <w:pPr>
              <w:tabs>
                <w:tab w:val="left" w:pos="0"/>
                <w:tab w:val="left" w:pos="1440"/>
              </w:tabs>
              <w:suppressAutoHyphens/>
              <w:ind w:left="1440" w:hanging="1440"/>
              <w:rPr>
                <w:rFonts w:ascii="Aptos" w:hAnsi="Aptos" w:cs="Calibri"/>
                <w:bCs/>
                <w:iCs/>
              </w:rPr>
            </w:pPr>
            <w:hyperlink w:anchor="Expedited" w:history="1">
              <w:r w:rsidRPr="00FE4783">
                <w:rPr>
                  <w:rStyle w:val="Hyperlink"/>
                  <w:rFonts w:ascii="Aptos" w:hAnsi="Aptos" w:cs="Calibri"/>
                  <w:bCs/>
                  <w:iCs/>
                </w:rPr>
                <w:t>Expedited RFP Form</w:t>
              </w:r>
            </w:hyperlink>
          </w:p>
        </w:tc>
        <w:tc>
          <w:tcPr>
            <w:tcW w:w="1638" w:type="dxa"/>
            <w:vAlign w:val="bottom"/>
          </w:tcPr>
          <w:p w14:paraId="22DB61A4" w14:textId="692907F0" w:rsidR="00FA1B74" w:rsidRDefault="006C46B9" w:rsidP="00B87308">
            <w:pPr>
              <w:pStyle w:val="TOCHeading"/>
              <w:tabs>
                <w:tab w:val="left" w:pos="4230"/>
              </w:tabs>
              <w:spacing w:before="0" w:after="0"/>
              <w:jc w:val="left"/>
              <w:rPr>
                <w:rFonts w:ascii="Aptos" w:hAnsi="Aptos" w:cstheme="minorHAnsi"/>
                <w:b w:val="0"/>
                <w:bCs/>
                <w:color w:val="000000"/>
                <w:sz w:val="24"/>
                <w:szCs w:val="24"/>
                <w:u w:val="none"/>
              </w:rPr>
            </w:pPr>
            <w:r>
              <w:rPr>
                <w:rFonts w:ascii="Aptos" w:hAnsi="Aptos" w:cstheme="minorHAnsi"/>
                <w:b w:val="0"/>
                <w:bCs/>
                <w:color w:val="000000"/>
                <w:sz w:val="24"/>
                <w:szCs w:val="24"/>
                <w:u w:val="none"/>
              </w:rPr>
              <w:t>11</w:t>
            </w:r>
          </w:p>
        </w:tc>
      </w:tr>
    </w:tbl>
    <w:p w14:paraId="35C606E1" w14:textId="534D17CB" w:rsidR="008632B0" w:rsidRDefault="008632B0" w:rsidP="008632B0">
      <w:pPr>
        <w:rPr>
          <w:rFonts w:ascii="Aptos" w:hAnsi="Aptos" w:cs="Calibri"/>
          <w:b/>
          <w:sz w:val="28"/>
          <w:szCs w:val="28"/>
        </w:rPr>
      </w:pPr>
    </w:p>
    <w:p w14:paraId="45D90C57" w14:textId="77777777" w:rsidR="008632B0" w:rsidRDefault="008632B0">
      <w:pPr>
        <w:rPr>
          <w:rFonts w:ascii="Aptos" w:hAnsi="Aptos" w:cs="Calibri"/>
          <w:b/>
          <w:sz w:val="28"/>
          <w:szCs w:val="28"/>
        </w:rPr>
      </w:pPr>
      <w:r>
        <w:rPr>
          <w:rFonts w:ascii="Aptos" w:hAnsi="Aptos" w:cs="Calibri"/>
          <w:b/>
          <w:sz w:val="28"/>
          <w:szCs w:val="28"/>
        </w:rPr>
        <w:br w:type="page"/>
      </w:r>
    </w:p>
    <w:p w14:paraId="71EF0511" w14:textId="0902A74E" w:rsidR="00541629" w:rsidRDefault="00541629" w:rsidP="000171F3">
      <w:pPr>
        <w:suppressAutoHyphens/>
        <w:jc w:val="center"/>
        <w:rPr>
          <w:rFonts w:ascii="Aptos" w:hAnsi="Aptos" w:cs="Calibri"/>
          <w:b/>
          <w:sz w:val="28"/>
          <w:szCs w:val="28"/>
        </w:rPr>
      </w:pPr>
      <w:r>
        <w:rPr>
          <w:rFonts w:ascii="Aptos" w:hAnsi="Aptos" w:cs="Calibri"/>
          <w:b/>
          <w:sz w:val="28"/>
          <w:szCs w:val="28"/>
        </w:rPr>
        <w:lastRenderedPageBreak/>
        <w:t>Stark County Mental Health &amp; Addiction Recovery</w:t>
      </w:r>
      <w:r w:rsidR="004C15FF">
        <w:rPr>
          <w:rFonts w:ascii="Aptos" w:hAnsi="Aptos" w:cs="Calibri"/>
          <w:b/>
          <w:sz w:val="28"/>
          <w:szCs w:val="28"/>
        </w:rPr>
        <w:t xml:space="preserve"> (StarkMHAR)</w:t>
      </w:r>
    </w:p>
    <w:p w14:paraId="79A25AAD" w14:textId="650C99F2" w:rsidR="000171F3" w:rsidRPr="00B12F5E" w:rsidRDefault="00FC63C2" w:rsidP="00F67A37">
      <w:pPr>
        <w:suppressAutoHyphens/>
        <w:contextualSpacing/>
        <w:jc w:val="center"/>
        <w:rPr>
          <w:rFonts w:ascii="Aptos" w:hAnsi="Aptos" w:cs="Calibri"/>
          <w:b/>
          <w:sz w:val="28"/>
          <w:szCs w:val="28"/>
        </w:rPr>
      </w:pPr>
      <w:r w:rsidRPr="00B12F5E">
        <w:rPr>
          <w:rFonts w:ascii="Aptos" w:hAnsi="Aptos" w:cs="Calibri"/>
          <w:b/>
          <w:sz w:val="28"/>
          <w:szCs w:val="28"/>
        </w:rPr>
        <w:t>SFY 202</w:t>
      </w:r>
      <w:r w:rsidR="00F943CC">
        <w:rPr>
          <w:rFonts w:ascii="Aptos" w:hAnsi="Aptos" w:cs="Calibri"/>
          <w:b/>
          <w:sz w:val="28"/>
          <w:szCs w:val="28"/>
        </w:rPr>
        <w:t>7</w:t>
      </w:r>
      <w:r w:rsidRPr="00B12F5E">
        <w:rPr>
          <w:rFonts w:ascii="Aptos" w:hAnsi="Aptos" w:cs="Calibri"/>
          <w:b/>
          <w:sz w:val="28"/>
          <w:szCs w:val="28"/>
        </w:rPr>
        <w:t xml:space="preserve"> </w:t>
      </w:r>
      <w:r w:rsidR="000171F3" w:rsidRPr="00B12F5E">
        <w:rPr>
          <w:rFonts w:ascii="Aptos" w:hAnsi="Aptos" w:cs="Calibri"/>
          <w:b/>
          <w:sz w:val="28"/>
          <w:szCs w:val="28"/>
        </w:rPr>
        <w:t>R</w:t>
      </w:r>
      <w:r w:rsidR="004A68F2">
        <w:rPr>
          <w:rFonts w:ascii="Aptos" w:hAnsi="Aptos" w:cs="Calibri"/>
          <w:b/>
          <w:sz w:val="28"/>
          <w:szCs w:val="28"/>
        </w:rPr>
        <w:t>equest</w:t>
      </w:r>
      <w:r w:rsidR="000171F3" w:rsidRPr="00B12F5E">
        <w:rPr>
          <w:rFonts w:ascii="Aptos" w:hAnsi="Aptos" w:cs="Calibri"/>
          <w:b/>
          <w:sz w:val="28"/>
          <w:szCs w:val="28"/>
        </w:rPr>
        <w:t xml:space="preserve"> F</w:t>
      </w:r>
      <w:r w:rsidR="004A68F2">
        <w:rPr>
          <w:rFonts w:ascii="Aptos" w:hAnsi="Aptos" w:cs="Calibri"/>
          <w:b/>
          <w:sz w:val="28"/>
          <w:szCs w:val="28"/>
        </w:rPr>
        <w:t>or</w:t>
      </w:r>
      <w:r w:rsidR="000171F3" w:rsidRPr="00B12F5E">
        <w:rPr>
          <w:rFonts w:ascii="Aptos" w:hAnsi="Aptos" w:cs="Calibri"/>
          <w:b/>
          <w:sz w:val="28"/>
          <w:szCs w:val="28"/>
        </w:rPr>
        <w:t xml:space="preserve"> </w:t>
      </w:r>
      <w:r w:rsidR="00A573E0" w:rsidRPr="00B12F5E">
        <w:rPr>
          <w:rFonts w:ascii="Aptos" w:hAnsi="Aptos" w:cs="Calibri"/>
          <w:b/>
          <w:sz w:val="28"/>
          <w:szCs w:val="28"/>
        </w:rPr>
        <w:t>P</w:t>
      </w:r>
      <w:r w:rsidR="004A68F2">
        <w:rPr>
          <w:rFonts w:ascii="Aptos" w:hAnsi="Aptos" w:cs="Calibri"/>
          <w:b/>
          <w:sz w:val="28"/>
          <w:szCs w:val="28"/>
        </w:rPr>
        <w:t>roposal</w:t>
      </w:r>
      <w:r w:rsidR="009D4190">
        <w:rPr>
          <w:rFonts w:ascii="Aptos" w:hAnsi="Aptos" w:cs="Calibri"/>
          <w:b/>
          <w:sz w:val="28"/>
          <w:szCs w:val="28"/>
        </w:rPr>
        <w:t>s</w:t>
      </w:r>
      <w:r w:rsidR="005B481B">
        <w:rPr>
          <w:rFonts w:ascii="Aptos" w:hAnsi="Aptos" w:cs="Calibri"/>
          <w:b/>
          <w:sz w:val="28"/>
          <w:szCs w:val="28"/>
        </w:rPr>
        <w:t xml:space="preserve"> (RFP)</w:t>
      </w:r>
    </w:p>
    <w:p w14:paraId="647DA8A4" w14:textId="77777777" w:rsidR="00A573E0" w:rsidRPr="00FE4783" w:rsidRDefault="00A573E0" w:rsidP="00F67A37">
      <w:pPr>
        <w:suppressAutoHyphens/>
        <w:contextualSpacing/>
        <w:jc w:val="center"/>
        <w:rPr>
          <w:rFonts w:ascii="Aptos" w:hAnsi="Aptos" w:cs="Calibri"/>
          <w:b/>
        </w:rPr>
      </w:pPr>
    </w:p>
    <w:p w14:paraId="43BB76EA" w14:textId="22749808" w:rsidR="00F67A37" w:rsidRDefault="00B87308" w:rsidP="00F67A37">
      <w:pPr>
        <w:tabs>
          <w:tab w:val="left" w:pos="0"/>
        </w:tabs>
        <w:suppressAutoHyphens/>
        <w:spacing w:before="120"/>
        <w:contextualSpacing/>
        <w:jc w:val="center"/>
        <w:rPr>
          <w:rFonts w:ascii="Aptos" w:hAnsi="Aptos" w:cs="Calibri"/>
          <w:b/>
          <w:sz w:val="32"/>
          <w:szCs w:val="32"/>
        </w:rPr>
      </w:pPr>
      <w:bookmarkStart w:id="1" w:name="Face_Sheet"/>
      <w:bookmarkStart w:id="2" w:name="FaceSheet"/>
      <w:r w:rsidRPr="00B87308">
        <w:rPr>
          <w:rFonts w:ascii="Aptos" w:hAnsi="Aptos" w:cs="Calibri"/>
          <w:b/>
          <w:sz w:val="32"/>
          <w:szCs w:val="32"/>
        </w:rPr>
        <w:t>FACE</w:t>
      </w:r>
      <w:r w:rsidR="009643FE">
        <w:rPr>
          <w:rFonts w:ascii="Aptos" w:hAnsi="Aptos" w:cs="Calibri"/>
          <w:b/>
          <w:sz w:val="32"/>
          <w:szCs w:val="32"/>
        </w:rPr>
        <w:t xml:space="preserve"> </w:t>
      </w:r>
      <w:r w:rsidRPr="00B87308">
        <w:rPr>
          <w:rFonts w:ascii="Aptos" w:hAnsi="Aptos" w:cs="Calibri"/>
          <w:b/>
          <w:sz w:val="32"/>
          <w:szCs w:val="32"/>
        </w:rPr>
        <w:t>SHEET</w:t>
      </w:r>
    </w:p>
    <w:bookmarkEnd w:id="1"/>
    <w:bookmarkEnd w:id="2"/>
    <w:p w14:paraId="09CDD8F6" w14:textId="77777777" w:rsidR="00F67A37" w:rsidRDefault="00F67A37" w:rsidP="00F67A37">
      <w:pPr>
        <w:tabs>
          <w:tab w:val="left" w:pos="0"/>
        </w:tabs>
        <w:suppressAutoHyphens/>
        <w:spacing w:before="120"/>
        <w:jc w:val="center"/>
        <w:rPr>
          <w:rFonts w:ascii="Aptos" w:hAnsi="Aptos" w:cs="Calibri"/>
          <w:b/>
          <w:sz w:val="8"/>
          <w:szCs w:val="8"/>
        </w:rPr>
      </w:pPr>
    </w:p>
    <w:p w14:paraId="0DDB8627" w14:textId="77777777" w:rsidR="00B81B66" w:rsidRPr="00F67A37" w:rsidRDefault="00B81B66" w:rsidP="00F67A37">
      <w:pPr>
        <w:tabs>
          <w:tab w:val="left" w:pos="0"/>
        </w:tabs>
        <w:suppressAutoHyphens/>
        <w:spacing w:before="120"/>
        <w:jc w:val="center"/>
        <w:rPr>
          <w:rFonts w:ascii="Aptos" w:hAnsi="Aptos" w:cs="Calibri"/>
          <w:b/>
          <w:sz w:val="8"/>
          <w:szCs w:val="8"/>
        </w:rPr>
      </w:pPr>
    </w:p>
    <w:p w14:paraId="480E0B6F" w14:textId="77777777" w:rsidR="00C760A1" w:rsidRPr="00004E84" w:rsidRDefault="00C760A1" w:rsidP="00C760A1">
      <w:pPr>
        <w:tabs>
          <w:tab w:val="left" w:pos="0"/>
        </w:tabs>
        <w:suppressAutoHyphens/>
        <w:rPr>
          <w:rFonts w:ascii="Aptos" w:hAnsi="Aptos" w:cs="Calibri"/>
          <w:sz w:val="18"/>
          <w:szCs w:val="28"/>
        </w:rPr>
      </w:pPr>
      <w:r w:rsidRPr="00004E84">
        <w:rPr>
          <w:rFonts w:ascii="Aptos" w:hAnsi="Aptos" w:cs="Calibri"/>
        </w:rPr>
        <w:t xml:space="preserve">Submission Type: </w:t>
      </w:r>
      <w:r w:rsidRPr="00D1534D">
        <w:rPr>
          <w:rFonts w:ascii="Aptos" w:hAnsi="Aptos" w:cs="Calibri"/>
          <w:sz w:val="22"/>
          <w:szCs w:val="22"/>
        </w:rPr>
        <w:t>(check one)</w:t>
      </w:r>
    </w:p>
    <w:tbl>
      <w:tblPr>
        <w:tblW w:w="0" w:type="auto"/>
        <w:tblInd w:w="108" w:type="dxa"/>
        <w:tblLayout w:type="fixed"/>
        <w:tblLook w:val="0000" w:firstRow="0" w:lastRow="0" w:firstColumn="0" w:lastColumn="0" w:noHBand="0" w:noVBand="0"/>
      </w:tblPr>
      <w:tblGrid>
        <w:gridCol w:w="1507"/>
        <w:gridCol w:w="1620"/>
        <w:gridCol w:w="2160"/>
        <w:gridCol w:w="3182"/>
      </w:tblGrid>
      <w:tr w:rsidR="00B81B66" w:rsidRPr="00B12F5E" w14:paraId="71EED10D" w14:textId="77777777" w:rsidTr="00B81B66">
        <w:trPr>
          <w:cantSplit/>
          <w:trHeight w:val="200"/>
        </w:trPr>
        <w:tc>
          <w:tcPr>
            <w:tcW w:w="1507" w:type="dxa"/>
          </w:tcPr>
          <w:p w14:paraId="7ABE72C8" w14:textId="62D7B772" w:rsidR="00B81B66" w:rsidRPr="00B12F5E" w:rsidRDefault="00872F97" w:rsidP="00FE033F">
            <w:pPr>
              <w:tabs>
                <w:tab w:val="left" w:pos="0"/>
              </w:tabs>
              <w:suppressAutoHyphens/>
              <w:spacing w:before="60"/>
              <w:ind w:right="187"/>
              <w:rPr>
                <w:rFonts w:ascii="Aptos" w:hAnsi="Aptos" w:cs="Calibri"/>
                <w:sz w:val="20"/>
                <w:szCs w:val="20"/>
              </w:rPr>
            </w:pPr>
            <w:sdt>
              <w:sdtPr>
                <w:rPr>
                  <w:rFonts w:ascii="Aptos" w:hAnsi="Aptos" w:cs="Calibri"/>
                </w:rPr>
                <w:id w:val="1757397885"/>
                <w14:checkbox>
                  <w14:checked w14:val="0"/>
                  <w14:checkedState w14:val="2612" w14:font="MS Gothic"/>
                  <w14:uncheckedState w14:val="2610" w14:font="MS Gothic"/>
                </w14:checkbox>
              </w:sdtPr>
              <w:sdtEndPr/>
              <w:sdtContent>
                <w:r w:rsidR="00C76439">
                  <w:rPr>
                    <w:rFonts w:ascii="MS Gothic" w:eastAsia="MS Gothic" w:hAnsi="MS Gothic" w:cs="Calibri" w:hint="eastAsia"/>
                  </w:rPr>
                  <w:t>☐</w:t>
                </w:r>
              </w:sdtContent>
            </w:sdt>
            <w:r w:rsidR="00B81B66">
              <w:rPr>
                <w:rFonts w:ascii="Aptos" w:hAnsi="Aptos" w:cs="Calibri"/>
              </w:rPr>
              <w:t xml:space="preserve"> </w:t>
            </w:r>
            <w:r w:rsidR="00B81B66" w:rsidRPr="00EB366B">
              <w:rPr>
                <w:rFonts w:ascii="Aptos" w:hAnsi="Aptos" w:cs="Calibri"/>
              </w:rPr>
              <w:t>Original</w:t>
            </w:r>
          </w:p>
        </w:tc>
        <w:tc>
          <w:tcPr>
            <w:tcW w:w="1620" w:type="dxa"/>
          </w:tcPr>
          <w:p w14:paraId="6076D8AC" w14:textId="1E094BED" w:rsidR="00B81B66" w:rsidRPr="00B12F5E" w:rsidRDefault="00872F97" w:rsidP="00FE033F">
            <w:pPr>
              <w:tabs>
                <w:tab w:val="left" w:pos="0"/>
              </w:tabs>
              <w:suppressAutoHyphens/>
              <w:spacing w:before="60"/>
              <w:ind w:right="187"/>
              <w:rPr>
                <w:rFonts w:ascii="Aptos" w:hAnsi="Aptos" w:cs="Calibri"/>
                <w:sz w:val="20"/>
                <w:szCs w:val="20"/>
              </w:rPr>
            </w:pPr>
            <w:sdt>
              <w:sdtPr>
                <w:rPr>
                  <w:rFonts w:ascii="Aptos" w:hAnsi="Aptos" w:cs="Calibri"/>
                </w:rPr>
                <w:id w:val="-1806611060"/>
                <w14:checkbox>
                  <w14:checked w14:val="0"/>
                  <w14:checkedState w14:val="2612" w14:font="MS Gothic"/>
                  <w14:uncheckedState w14:val="2610" w14:font="MS Gothic"/>
                </w14:checkbox>
              </w:sdtPr>
              <w:sdtEndPr/>
              <w:sdtContent>
                <w:r w:rsidR="00C76439">
                  <w:rPr>
                    <w:rFonts w:ascii="MS Gothic" w:eastAsia="MS Gothic" w:hAnsi="MS Gothic" w:cs="Calibri" w:hint="eastAsia"/>
                  </w:rPr>
                  <w:t>☐</w:t>
                </w:r>
              </w:sdtContent>
            </w:sdt>
            <w:r w:rsidR="00B81B66">
              <w:rPr>
                <w:rFonts w:ascii="Aptos" w:hAnsi="Aptos" w:cs="Calibri"/>
              </w:rPr>
              <w:t xml:space="preserve">  </w:t>
            </w:r>
            <w:r w:rsidR="00B81B66" w:rsidRPr="00EB366B">
              <w:rPr>
                <w:rFonts w:ascii="Aptos" w:hAnsi="Aptos" w:cs="Calibri"/>
              </w:rPr>
              <w:t>Revision</w:t>
            </w:r>
          </w:p>
        </w:tc>
        <w:tc>
          <w:tcPr>
            <w:tcW w:w="2160" w:type="dxa"/>
          </w:tcPr>
          <w:p w14:paraId="4A632B81" w14:textId="77777777" w:rsidR="00B81B66" w:rsidRPr="00B12F5E" w:rsidRDefault="00B81B66" w:rsidP="00FE033F">
            <w:pPr>
              <w:tabs>
                <w:tab w:val="left" w:pos="0"/>
              </w:tabs>
              <w:suppressAutoHyphens/>
              <w:spacing w:before="60"/>
              <w:ind w:right="187"/>
              <w:jc w:val="right"/>
              <w:rPr>
                <w:rFonts w:ascii="Aptos" w:hAnsi="Aptos" w:cs="Calibri"/>
                <w:sz w:val="20"/>
                <w:szCs w:val="20"/>
              </w:rPr>
            </w:pPr>
            <w:r w:rsidRPr="00EB366B">
              <w:rPr>
                <w:rFonts w:ascii="Aptos" w:hAnsi="Aptos" w:cs="Calibri"/>
              </w:rPr>
              <w:t>Date Submitted:</w:t>
            </w:r>
          </w:p>
        </w:tc>
        <w:bookmarkStart w:id="3" w:name="Text1"/>
        <w:tc>
          <w:tcPr>
            <w:tcW w:w="3182" w:type="dxa"/>
            <w:tcBorders>
              <w:bottom w:val="single" w:sz="4" w:space="0" w:color="auto"/>
            </w:tcBorders>
          </w:tcPr>
          <w:p w14:paraId="5988D8B7" w14:textId="77777777" w:rsidR="00B81B66" w:rsidRPr="00CC38B0" w:rsidRDefault="00B81B66" w:rsidP="003F34B1">
            <w:pPr>
              <w:tabs>
                <w:tab w:val="left" w:pos="0"/>
              </w:tabs>
              <w:suppressAutoHyphens/>
              <w:spacing w:before="60"/>
              <w:ind w:right="187"/>
              <w:rPr>
                <w:rFonts w:ascii="Aptos" w:hAnsi="Aptos" w:cs="Calibri"/>
              </w:rPr>
            </w:pPr>
            <w:r w:rsidRPr="00CC38B0">
              <w:rPr>
                <w:rFonts w:ascii="Aptos" w:hAnsi="Aptos" w:cs="Calibri"/>
              </w:rPr>
              <w:fldChar w:fldCharType="begin">
                <w:ffData>
                  <w:name w:val="Text1"/>
                  <w:enabled/>
                  <w:calcOnExit w:val="0"/>
                  <w:textInput>
                    <w:maxLength w:val="15"/>
                  </w:textInput>
                </w:ffData>
              </w:fldChar>
            </w:r>
            <w:r w:rsidRPr="00CC38B0">
              <w:rPr>
                <w:rFonts w:ascii="Aptos" w:hAnsi="Aptos" w:cs="Calibri"/>
              </w:rPr>
              <w:instrText xml:space="preserve"> FORMTEXT </w:instrText>
            </w:r>
            <w:r w:rsidRPr="00CC38B0">
              <w:rPr>
                <w:rFonts w:ascii="Aptos" w:hAnsi="Aptos" w:cs="Calibri"/>
              </w:rPr>
            </w:r>
            <w:r w:rsidRPr="00CC38B0">
              <w:rPr>
                <w:rFonts w:ascii="Aptos" w:hAnsi="Aptos" w:cs="Calibri"/>
              </w:rPr>
              <w:fldChar w:fldCharType="separate"/>
            </w:r>
            <w:r w:rsidRPr="00CC38B0">
              <w:rPr>
                <w:rFonts w:ascii="Aptos" w:hAnsi="Aptos" w:cs="Calibri"/>
                <w:noProof/>
              </w:rPr>
              <w:t> </w:t>
            </w:r>
            <w:r w:rsidRPr="00CC38B0">
              <w:rPr>
                <w:rFonts w:ascii="Aptos" w:hAnsi="Aptos" w:cs="Calibri"/>
                <w:noProof/>
              </w:rPr>
              <w:t> </w:t>
            </w:r>
            <w:r w:rsidRPr="00CC38B0">
              <w:rPr>
                <w:rFonts w:ascii="Aptos" w:hAnsi="Aptos" w:cs="Calibri"/>
                <w:noProof/>
              </w:rPr>
              <w:t> </w:t>
            </w:r>
            <w:r w:rsidRPr="00CC38B0">
              <w:rPr>
                <w:rFonts w:ascii="Aptos" w:hAnsi="Aptos" w:cs="Calibri"/>
                <w:noProof/>
              </w:rPr>
              <w:t> </w:t>
            </w:r>
            <w:r w:rsidRPr="00CC38B0">
              <w:rPr>
                <w:rFonts w:ascii="Aptos" w:hAnsi="Aptos" w:cs="Calibri"/>
                <w:noProof/>
              </w:rPr>
              <w:t> </w:t>
            </w:r>
            <w:r w:rsidRPr="00CC38B0">
              <w:rPr>
                <w:rFonts w:ascii="Aptos" w:hAnsi="Aptos" w:cs="Calibri"/>
              </w:rPr>
              <w:fldChar w:fldCharType="end"/>
            </w:r>
            <w:bookmarkEnd w:id="3"/>
          </w:p>
        </w:tc>
      </w:tr>
    </w:tbl>
    <w:p w14:paraId="71D6C120" w14:textId="77777777" w:rsidR="00304B44" w:rsidRPr="00C760A1" w:rsidRDefault="00C760A1">
      <w:pPr>
        <w:tabs>
          <w:tab w:val="left" w:pos="0"/>
        </w:tabs>
        <w:suppressAutoHyphens/>
        <w:rPr>
          <w:rFonts w:ascii="Aptos" w:hAnsi="Aptos" w:cs="Calibri"/>
          <w:noProof/>
          <w:sz w:val="20"/>
          <w:szCs w:val="20"/>
        </w:rPr>
      </w:pPr>
      <w:r>
        <w:rPr>
          <w:rFonts w:ascii="Aptos" w:hAnsi="Aptos" w:cs="Calibri"/>
          <w:sz w:val="22"/>
          <w:szCs w:val="22"/>
        </w:rPr>
        <w:t xml:space="preserve">  </w:t>
      </w:r>
    </w:p>
    <w:tbl>
      <w:tblPr>
        <w:tblW w:w="9580" w:type="dxa"/>
        <w:tblLayout w:type="fixed"/>
        <w:tblLook w:val="0000" w:firstRow="0" w:lastRow="0" w:firstColumn="0" w:lastColumn="0" w:noHBand="0" w:noVBand="0"/>
      </w:tblPr>
      <w:tblGrid>
        <w:gridCol w:w="1728"/>
        <w:gridCol w:w="1260"/>
        <w:gridCol w:w="1350"/>
        <w:gridCol w:w="450"/>
        <w:gridCol w:w="1912"/>
        <w:gridCol w:w="482"/>
        <w:gridCol w:w="18"/>
        <w:gridCol w:w="2380"/>
      </w:tblGrid>
      <w:tr w:rsidR="00304B44" w:rsidRPr="00B12F5E" w14:paraId="34F04C13" w14:textId="77777777" w:rsidTr="00C760A1">
        <w:tc>
          <w:tcPr>
            <w:tcW w:w="2988" w:type="dxa"/>
            <w:gridSpan w:val="2"/>
          </w:tcPr>
          <w:p w14:paraId="56BBEDEC" w14:textId="77777777" w:rsidR="00304B44" w:rsidRPr="00B12F5E" w:rsidRDefault="00304B44">
            <w:pPr>
              <w:tabs>
                <w:tab w:val="left" w:pos="0"/>
              </w:tabs>
              <w:suppressAutoHyphens/>
              <w:rPr>
                <w:rFonts w:ascii="Aptos" w:hAnsi="Aptos" w:cs="Calibri"/>
                <w:sz w:val="6"/>
              </w:rPr>
            </w:pPr>
          </w:p>
        </w:tc>
        <w:tc>
          <w:tcPr>
            <w:tcW w:w="1800" w:type="dxa"/>
            <w:gridSpan w:val="2"/>
          </w:tcPr>
          <w:p w14:paraId="02A355F9" w14:textId="77777777" w:rsidR="00304B44" w:rsidRPr="00B12F5E" w:rsidRDefault="00304B44">
            <w:pPr>
              <w:tabs>
                <w:tab w:val="left" w:pos="0"/>
              </w:tabs>
              <w:suppressAutoHyphens/>
              <w:rPr>
                <w:rFonts w:ascii="Aptos" w:hAnsi="Aptos" w:cs="Calibri"/>
                <w:sz w:val="6"/>
              </w:rPr>
            </w:pPr>
          </w:p>
        </w:tc>
        <w:tc>
          <w:tcPr>
            <w:tcW w:w="2394" w:type="dxa"/>
            <w:gridSpan w:val="2"/>
          </w:tcPr>
          <w:p w14:paraId="4F25DFC3" w14:textId="77777777" w:rsidR="00304B44" w:rsidRPr="00B12F5E" w:rsidRDefault="00304B44">
            <w:pPr>
              <w:tabs>
                <w:tab w:val="left" w:pos="0"/>
              </w:tabs>
              <w:suppressAutoHyphens/>
              <w:rPr>
                <w:rFonts w:ascii="Aptos" w:hAnsi="Aptos" w:cs="Calibri"/>
                <w:sz w:val="6"/>
              </w:rPr>
            </w:pPr>
          </w:p>
        </w:tc>
        <w:tc>
          <w:tcPr>
            <w:tcW w:w="2398" w:type="dxa"/>
            <w:gridSpan w:val="2"/>
          </w:tcPr>
          <w:p w14:paraId="7B061F6B" w14:textId="77777777" w:rsidR="00304B44" w:rsidRPr="00B12F5E" w:rsidRDefault="00304B44">
            <w:pPr>
              <w:tabs>
                <w:tab w:val="left" w:pos="0"/>
              </w:tabs>
              <w:suppressAutoHyphens/>
              <w:rPr>
                <w:rFonts w:ascii="Aptos" w:hAnsi="Aptos" w:cs="Calibri"/>
                <w:sz w:val="6"/>
              </w:rPr>
            </w:pPr>
          </w:p>
        </w:tc>
      </w:tr>
      <w:tr w:rsidR="00304B44" w:rsidRPr="00C760A1" w14:paraId="203CF9DE" w14:textId="77777777">
        <w:trPr>
          <w:cantSplit/>
        </w:trPr>
        <w:tc>
          <w:tcPr>
            <w:tcW w:w="9580" w:type="dxa"/>
            <w:gridSpan w:val="8"/>
          </w:tcPr>
          <w:p w14:paraId="01A346A7" w14:textId="77777777" w:rsidR="00304B44" w:rsidRPr="00C760A1" w:rsidRDefault="00EB366B">
            <w:pPr>
              <w:tabs>
                <w:tab w:val="left" w:pos="0"/>
              </w:tabs>
              <w:suppressAutoHyphens/>
              <w:jc w:val="center"/>
              <w:rPr>
                <w:rFonts w:ascii="Aptos" w:hAnsi="Aptos" w:cs="Calibri"/>
                <w:b/>
                <w:sz w:val="26"/>
                <w:szCs w:val="26"/>
              </w:rPr>
            </w:pPr>
            <w:r w:rsidRPr="00C760A1">
              <w:rPr>
                <w:rFonts w:ascii="Aptos" w:hAnsi="Aptos" w:cs="Calibri"/>
                <w:b/>
                <w:sz w:val="26"/>
                <w:szCs w:val="26"/>
              </w:rPr>
              <w:t xml:space="preserve">        </w:t>
            </w:r>
            <w:r w:rsidR="00CC38B0" w:rsidRPr="00C760A1">
              <w:rPr>
                <w:rFonts w:ascii="Aptos" w:hAnsi="Aptos" w:cs="Calibri"/>
                <w:b/>
                <w:sz w:val="26"/>
                <w:szCs w:val="26"/>
              </w:rPr>
              <w:t xml:space="preserve">                     </w:t>
            </w:r>
            <w:r w:rsidR="00304B44" w:rsidRPr="00C760A1">
              <w:rPr>
                <w:rFonts w:ascii="Aptos" w:hAnsi="Aptos" w:cs="Calibri"/>
                <w:b/>
                <w:sz w:val="26"/>
                <w:szCs w:val="26"/>
              </w:rPr>
              <w:t>PROVIDER INFORMATION</w:t>
            </w:r>
          </w:p>
          <w:p w14:paraId="6FDA2EA9" w14:textId="77777777" w:rsidR="0021210B" w:rsidRPr="00C760A1" w:rsidRDefault="0021210B">
            <w:pPr>
              <w:tabs>
                <w:tab w:val="left" w:pos="0"/>
              </w:tabs>
              <w:suppressAutoHyphens/>
              <w:jc w:val="center"/>
              <w:rPr>
                <w:rFonts w:ascii="Aptos" w:hAnsi="Aptos" w:cs="Calibri"/>
                <w:sz w:val="12"/>
                <w:szCs w:val="12"/>
              </w:rPr>
            </w:pPr>
          </w:p>
        </w:tc>
      </w:tr>
      <w:tr w:rsidR="00304B44" w:rsidRPr="00B12F5E" w14:paraId="0767B77F" w14:textId="77777777" w:rsidTr="00EB366B">
        <w:tc>
          <w:tcPr>
            <w:tcW w:w="1728" w:type="dxa"/>
          </w:tcPr>
          <w:p w14:paraId="5E4A6B06" w14:textId="77777777" w:rsidR="00304B44" w:rsidRPr="00B12F5E" w:rsidRDefault="00304B44">
            <w:pPr>
              <w:tabs>
                <w:tab w:val="left" w:pos="0"/>
              </w:tabs>
              <w:suppressAutoHyphens/>
              <w:rPr>
                <w:rFonts w:ascii="Aptos" w:hAnsi="Aptos" w:cs="Calibri"/>
                <w:sz w:val="8"/>
                <w:szCs w:val="8"/>
              </w:rPr>
            </w:pPr>
          </w:p>
        </w:tc>
        <w:tc>
          <w:tcPr>
            <w:tcW w:w="3060" w:type="dxa"/>
            <w:gridSpan w:val="3"/>
          </w:tcPr>
          <w:p w14:paraId="67F8B9EA" w14:textId="77777777" w:rsidR="00304B44" w:rsidRPr="00B12F5E" w:rsidRDefault="00304B44">
            <w:pPr>
              <w:tabs>
                <w:tab w:val="left" w:pos="0"/>
              </w:tabs>
              <w:suppressAutoHyphens/>
              <w:rPr>
                <w:rFonts w:ascii="Aptos" w:hAnsi="Aptos" w:cs="Calibri"/>
                <w:sz w:val="8"/>
                <w:szCs w:val="8"/>
              </w:rPr>
            </w:pPr>
          </w:p>
        </w:tc>
        <w:tc>
          <w:tcPr>
            <w:tcW w:w="2394" w:type="dxa"/>
            <w:gridSpan w:val="2"/>
          </w:tcPr>
          <w:p w14:paraId="4C01460F" w14:textId="77777777" w:rsidR="00304B44" w:rsidRPr="00B12F5E" w:rsidRDefault="00304B44">
            <w:pPr>
              <w:tabs>
                <w:tab w:val="left" w:pos="0"/>
              </w:tabs>
              <w:suppressAutoHyphens/>
              <w:rPr>
                <w:rFonts w:ascii="Aptos" w:hAnsi="Aptos" w:cs="Calibri"/>
                <w:sz w:val="8"/>
                <w:szCs w:val="8"/>
              </w:rPr>
            </w:pPr>
          </w:p>
        </w:tc>
        <w:tc>
          <w:tcPr>
            <w:tcW w:w="2398" w:type="dxa"/>
            <w:gridSpan w:val="2"/>
          </w:tcPr>
          <w:p w14:paraId="67E9978C" w14:textId="77777777" w:rsidR="00304B44" w:rsidRPr="00B12F5E" w:rsidRDefault="00304B44">
            <w:pPr>
              <w:tabs>
                <w:tab w:val="left" w:pos="0"/>
              </w:tabs>
              <w:suppressAutoHyphens/>
              <w:rPr>
                <w:rFonts w:ascii="Aptos" w:hAnsi="Aptos" w:cs="Calibri"/>
                <w:sz w:val="8"/>
                <w:szCs w:val="8"/>
              </w:rPr>
            </w:pPr>
          </w:p>
        </w:tc>
      </w:tr>
      <w:tr w:rsidR="00304B44" w:rsidRPr="00EB366B" w14:paraId="08011730" w14:textId="77777777" w:rsidTr="00EB366B">
        <w:trPr>
          <w:cantSplit/>
        </w:trPr>
        <w:tc>
          <w:tcPr>
            <w:tcW w:w="1728" w:type="dxa"/>
          </w:tcPr>
          <w:p w14:paraId="30F72A40" w14:textId="77777777" w:rsidR="00304B44" w:rsidRPr="00EB366B" w:rsidRDefault="00837FC2">
            <w:pPr>
              <w:tabs>
                <w:tab w:val="left" w:pos="0"/>
              </w:tabs>
              <w:suppressAutoHyphens/>
              <w:rPr>
                <w:rFonts w:ascii="Aptos" w:hAnsi="Aptos" w:cs="Calibri"/>
              </w:rPr>
            </w:pPr>
            <w:r w:rsidRPr="00EB366B">
              <w:rPr>
                <w:rFonts w:ascii="Aptos" w:hAnsi="Aptos" w:cs="Calibri"/>
              </w:rPr>
              <w:t>Agency</w:t>
            </w:r>
            <w:r w:rsidR="00304B44" w:rsidRPr="00EB366B">
              <w:rPr>
                <w:rFonts w:ascii="Aptos" w:hAnsi="Aptos" w:cs="Calibri"/>
              </w:rPr>
              <w:t xml:space="preserve"> Name:</w:t>
            </w:r>
          </w:p>
        </w:tc>
        <w:tc>
          <w:tcPr>
            <w:tcW w:w="7852" w:type="dxa"/>
            <w:gridSpan w:val="7"/>
            <w:tcBorders>
              <w:bottom w:val="single" w:sz="4" w:space="0" w:color="auto"/>
            </w:tcBorders>
          </w:tcPr>
          <w:p w14:paraId="151CAC0C" w14:textId="77777777" w:rsidR="00304B44" w:rsidRPr="00EB366B" w:rsidRDefault="00844A63">
            <w:pPr>
              <w:tabs>
                <w:tab w:val="left" w:pos="0"/>
              </w:tabs>
              <w:suppressAutoHyphens/>
              <w:rPr>
                <w:rFonts w:ascii="Aptos" w:hAnsi="Aptos" w:cs="Calibri"/>
              </w:rPr>
            </w:pPr>
            <w:r>
              <w:rPr>
                <w:rFonts w:ascii="Aptos" w:hAnsi="Aptos" w:cs="Calibri"/>
              </w:rPr>
              <w:t xml:space="preserve"> </w:t>
            </w:r>
            <w:r w:rsidR="00304B44" w:rsidRPr="00EB366B">
              <w:rPr>
                <w:rFonts w:ascii="Aptos" w:hAnsi="Aptos" w:cs="Calibri"/>
              </w:rPr>
              <w:fldChar w:fldCharType="begin">
                <w:ffData>
                  <w:name w:val="Text2"/>
                  <w:enabled/>
                  <w:calcOnExit w:val="0"/>
                  <w:textInput/>
                </w:ffData>
              </w:fldChar>
            </w:r>
            <w:bookmarkStart w:id="4" w:name="Text2"/>
            <w:r w:rsidR="00304B44" w:rsidRPr="00EB366B">
              <w:rPr>
                <w:rFonts w:ascii="Aptos" w:hAnsi="Aptos" w:cs="Calibri"/>
              </w:rPr>
              <w:instrText xml:space="preserve"> FORMTEXT </w:instrText>
            </w:r>
            <w:r w:rsidR="00304B44" w:rsidRPr="00EB366B">
              <w:rPr>
                <w:rFonts w:ascii="Aptos" w:hAnsi="Aptos" w:cs="Calibri"/>
              </w:rPr>
            </w:r>
            <w:r w:rsidR="00304B44" w:rsidRPr="00EB366B">
              <w:rPr>
                <w:rFonts w:ascii="Aptos" w:hAnsi="Aptos" w:cs="Calibri"/>
              </w:rPr>
              <w:fldChar w:fldCharType="separate"/>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rPr>
              <w:fldChar w:fldCharType="end"/>
            </w:r>
            <w:bookmarkEnd w:id="4"/>
          </w:p>
        </w:tc>
      </w:tr>
      <w:tr w:rsidR="00304B44" w:rsidRPr="00B12F5E" w14:paraId="3A77A6F9" w14:textId="77777777" w:rsidTr="00C760A1">
        <w:tc>
          <w:tcPr>
            <w:tcW w:w="2988" w:type="dxa"/>
            <w:gridSpan w:val="2"/>
          </w:tcPr>
          <w:p w14:paraId="2CE34336" w14:textId="77777777" w:rsidR="00304B44" w:rsidRPr="00B12F5E" w:rsidRDefault="00304B44">
            <w:pPr>
              <w:tabs>
                <w:tab w:val="left" w:pos="0"/>
              </w:tabs>
              <w:suppressAutoHyphens/>
              <w:rPr>
                <w:rFonts w:ascii="Aptos" w:hAnsi="Aptos" w:cs="Calibri"/>
                <w:sz w:val="12"/>
                <w:szCs w:val="12"/>
              </w:rPr>
            </w:pPr>
          </w:p>
        </w:tc>
        <w:tc>
          <w:tcPr>
            <w:tcW w:w="1800" w:type="dxa"/>
            <w:gridSpan w:val="2"/>
          </w:tcPr>
          <w:p w14:paraId="25963FFE" w14:textId="77777777" w:rsidR="00304B44" w:rsidRPr="00B12F5E" w:rsidRDefault="00304B44">
            <w:pPr>
              <w:tabs>
                <w:tab w:val="left" w:pos="0"/>
              </w:tabs>
              <w:suppressAutoHyphens/>
              <w:rPr>
                <w:rFonts w:ascii="Aptos" w:hAnsi="Aptos" w:cs="Calibri"/>
                <w:sz w:val="12"/>
                <w:szCs w:val="12"/>
              </w:rPr>
            </w:pPr>
          </w:p>
        </w:tc>
        <w:tc>
          <w:tcPr>
            <w:tcW w:w="2394" w:type="dxa"/>
            <w:gridSpan w:val="2"/>
          </w:tcPr>
          <w:p w14:paraId="1021B0CB" w14:textId="77777777" w:rsidR="00304B44" w:rsidRPr="00B12F5E" w:rsidRDefault="00304B44">
            <w:pPr>
              <w:tabs>
                <w:tab w:val="left" w:pos="0"/>
              </w:tabs>
              <w:suppressAutoHyphens/>
              <w:rPr>
                <w:rFonts w:ascii="Aptos" w:hAnsi="Aptos" w:cs="Calibri"/>
                <w:sz w:val="12"/>
                <w:szCs w:val="12"/>
              </w:rPr>
            </w:pPr>
          </w:p>
        </w:tc>
        <w:tc>
          <w:tcPr>
            <w:tcW w:w="2398" w:type="dxa"/>
            <w:gridSpan w:val="2"/>
          </w:tcPr>
          <w:p w14:paraId="77881417" w14:textId="77777777" w:rsidR="00304B44" w:rsidRPr="00B12F5E" w:rsidRDefault="00304B44">
            <w:pPr>
              <w:tabs>
                <w:tab w:val="left" w:pos="0"/>
              </w:tabs>
              <w:suppressAutoHyphens/>
              <w:rPr>
                <w:rFonts w:ascii="Aptos" w:hAnsi="Aptos" w:cs="Calibri"/>
                <w:sz w:val="12"/>
                <w:szCs w:val="12"/>
              </w:rPr>
            </w:pPr>
          </w:p>
        </w:tc>
      </w:tr>
      <w:tr w:rsidR="00304B44" w:rsidRPr="00EB366B" w14:paraId="6D45C41B" w14:textId="77777777" w:rsidTr="00EB366B">
        <w:trPr>
          <w:cantSplit/>
        </w:trPr>
        <w:tc>
          <w:tcPr>
            <w:tcW w:w="1728" w:type="dxa"/>
          </w:tcPr>
          <w:p w14:paraId="1B4D7899" w14:textId="77777777" w:rsidR="00304B44" w:rsidRPr="00EB366B" w:rsidRDefault="00304B44">
            <w:pPr>
              <w:tabs>
                <w:tab w:val="left" w:pos="0"/>
              </w:tabs>
              <w:suppressAutoHyphens/>
              <w:rPr>
                <w:rFonts w:ascii="Aptos" w:hAnsi="Aptos" w:cs="Calibri"/>
              </w:rPr>
            </w:pPr>
            <w:r w:rsidRPr="00EB366B">
              <w:rPr>
                <w:rFonts w:ascii="Aptos" w:hAnsi="Aptos" w:cs="Calibri"/>
              </w:rPr>
              <w:t>Address:</w:t>
            </w:r>
          </w:p>
        </w:tc>
        <w:tc>
          <w:tcPr>
            <w:tcW w:w="7852" w:type="dxa"/>
            <w:gridSpan w:val="7"/>
            <w:tcBorders>
              <w:bottom w:val="single" w:sz="4" w:space="0" w:color="auto"/>
            </w:tcBorders>
          </w:tcPr>
          <w:p w14:paraId="06184CC5" w14:textId="77777777" w:rsidR="00304B44" w:rsidRPr="00EB366B" w:rsidRDefault="000C466D">
            <w:pPr>
              <w:tabs>
                <w:tab w:val="left" w:pos="0"/>
              </w:tabs>
              <w:suppressAutoHyphens/>
              <w:rPr>
                <w:rFonts w:ascii="Aptos" w:hAnsi="Aptos" w:cs="Calibri"/>
              </w:rPr>
            </w:pPr>
            <w:r w:rsidRPr="00EB366B">
              <w:rPr>
                <w:rFonts w:ascii="Aptos" w:hAnsi="Aptos" w:cs="Calibri"/>
              </w:rPr>
              <w:t xml:space="preserve"> </w:t>
            </w:r>
            <w:r w:rsidR="00304B44" w:rsidRPr="00EB366B">
              <w:rPr>
                <w:rFonts w:ascii="Aptos" w:hAnsi="Aptos" w:cs="Calibri"/>
              </w:rPr>
              <w:fldChar w:fldCharType="begin">
                <w:ffData>
                  <w:name w:val="Text3"/>
                  <w:enabled/>
                  <w:calcOnExit w:val="0"/>
                  <w:textInput/>
                </w:ffData>
              </w:fldChar>
            </w:r>
            <w:bookmarkStart w:id="5" w:name="Text3"/>
            <w:r w:rsidR="00304B44" w:rsidRPr="00EB366B">
              <w:rPr>
                <w:rFonts w:ascii="Aptos" w:hAnsi="Aptos" w:cs="Calibri"/>
              </w:rPr>
              <w:instrText xml:space="preserve"> FORMTEXT </w:instrText>
            </w:r>
            <w:r w:rsidR="00304B44" w:rsidRPr="00EB366B">
              <w:rPr>
                <w:rFonts w:ascii="Aptos" w:hAnsi="Aptos" w:cs="Calibri"/>
              </w:rPr>
            </w:r>
            <w:r w:rsidR="00304B44" w:rsidRPr="00EB366B">
              <w:rPr>
                <w:rFonts w:ascii="Aptos" w:hAnsi="Aptos" w:cs="Calibri"/>
              </w:rPr>
              <w:fldChar w:fldCharType="separate"/>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rPr>
              <w:fldChar w:fldCharType="end"/>
            </w:r>
            <w:bookmarkEnd w:id="5"/>
          </w:p>
        </w:tc>
      </w:tr>
      <w:tr w:rsidR="00304B44" w:rsidRPr="00B12F5E" w14:paraId="7DAEF312" w14:textId="77777777" w:rsidTr="00EB366B">
        <w:tc>
          <w:tcPr>
            <w:tcW w:w="1728" w:type="dxa"/>
          </w:tcPr>
          <w:p w14:paraId="288135E6" w14:textId="77777777" w:rsidR="00304B44" w:rsidRPr="00B12F5E" w:rsidRDefault="00304B44">
            <w:pPr>
              <w:tabs>
                <w:tab w:val="left" w:pos="0"/>
              </w:tabs>
              <w:suppressAutoHyphens/>
              <w:rPr>
                <w:rFonts w:ascii="Aptos" w:hAnsi="Aptos" w:cs="Calibri"/>
                <w:sz w:val="12"/>
                <w:szCs w:val="12"/>
              </w:rPr>
            </w:pPr>
          </w:p>
        </w:tc>
        <w:tc>
          <w:tcPr>
            <w:tcW w:w="3060" w:type="dxa"/>
            <w:gridSpan w:val="3"/>
          </w:tcPr>
          <w:p w14:paraId="7FFD7638" w14:textId="77777777" w:rsidR="00304B44" w:rsidRPr="00B12F5E" w:rsidRDefault="00304B44">
            <w:pPr>
              <w:tabs>
                <w:tab w:val="left" w:pos="0"/>
              </w:tabs>
              <w:suppressAutoHyphens/>
              <w:rPr>
                <w:rFonts w:ascii="Aptos" w:hAnsi="Aptos" w:cs="Calibri"/>
                <w:sz w:val="12"/>
                <w:szCs w:val="12"/>
              </w:rPr>
            </w:pPr>
          </w:p>
        </w:tc>
        <w:tc>
          <w:tcPr>
            <w:tcW w:w="2394" w:type="dxa"/>
            <w:gridSpan w:val="2"/>
          </w:tcPr>
          <w:p w14:paraId="39AD2EFE" w14:textId="77777777" w:rsidR="00304B44" w:rsidRPr="00B12F5E" w:rsidRDefault="00304B44">
            <w:pPr>
              <w:tabs>
                <w:tab w:val="left" w:pos="0"/>
              </w:tabs>
              <w:suppressAutoHyphens/>
              <w:rPr>
                <w:rFonts w:ascii="Aptos" w:hAnsi="Aptos" w:cs="Calibri"/>
                <w:sz w:val="12"/>
                <w:szCs w:val="12"/>
              </w:rPr>
            </w:pPr>
          </w:p>
        </w:tc>
        <w:tc>
          <w:tcPr>
            <w:tcW w:w="2398" w:type="dxa"/>
            <w:gridSpan w:val="2"/>
          </w:tcPr>
          <w:p w14:paraId="43F0886F" w14:textId="77777777" w:rsidR="00304B44" w:rsidRPr="00B12F5E" w:rsidRDefault="00304B44">
            <w:pPr>
              <w:tabs>
                <w:tab w:val="left" w:pos="0"/>
              </w:tabs>
              <w:suppressAutoHyphens/>
              <w:rPr>
                <w:rFonts w:ascii="Aptos" w:hAnsi="Aptos" w:cs="Calibri"/>
                <w:sz w:val="12"/>
                <w:szCs w:val="12"/>
              </w:rPr>
            </w:pPr>
          </w:p>
        </w:tc>
      </w:tr>
      <w:tr w:rsidR="00304B44" w:rsidRPr="00EB366B" w14:paraId="312A5A79" w14:textId="77777777" w:rsidTr="00EB366B">
        <w:trPr>
          <w:cantSplit/>
        </w:trPr>
        <w:tc>
          <w:tcPr>
            <w:tcW w:w="1728" w:type="dxa"/>
          </w:tcPr>
          <w:p w14:paraId="3BAFF732" w14:textId="77777777" w:rsidR="00304B44" w:rsidRPr="00EB366B" w:rsidRDefault="00304B44">
            <w:pPr>
              <w:tabs>
                <w:tab w:val="left" w:pos="0"/>
              </w:tabs>
              <w:suppressAutoHyphens/>
              <w:rPr>
                <w:rFonts w:ascii="Aptos" w:hAnsi="Aptos" w:cs="Calibri"/>
              </w:rPr>
            </w:pPr>
            <w:r w:rsidRPr="00EB366B">
              <w:rPr>
                <w:rFonts w:ascii="Aptos" w:hAnsi="Aptos" w:cs="Calibri"/>
              </w:rPr>
              <w:t>Telephone #:</w:t>
            </w:r>
          </w:p>
        </w:tc>
        <w:tc>
          <w:tcPr>
            <w:tcW w:w="2610" w:type="dxa"/>
            <w:gridSpan w:val="2"/>
            <w:tcBorders>
              <w:bottom w:val="single" w:sz="4" w:space="0" w:color="auto"/>
            </w:tcBorders>
          </w:tcPr>
          <w:p w14:paraId="68AB042A" w14:textId="77777777" w:rsidR="00304B44" w:rsidRPr="00EB366B" w:rsidRDefault="000C466D">
            <w:pPr>
              <w:tabs>
                <w:tab w:val="left" w:pos="0"/>
              </w:tabs>
              <w:suppressAutoHyphens/>
              <w:rPr>
                <w:rFonts w:ascii="Aptos" w:hAnsi="Aptos" w:cs="Calibri"/>
              </w:rPr>
            </w:pPr>
            <w:r w:rsidRPr="00EB366B">
              <w:rPr>
                <w:rFonts w:ascii="Aptos" w:hAnsi="Aptos" w:cs="Calibri"/>
              </w:rPr>
              <w:t xml:space="preserve"> </w:t>
            </w:r>
            <w:r w:rsidR="00304B44" w:rsidRPr="00EB366B">
              <w:rPr>
                <w:rFonts w:ascii="Aptos" w:hAnsi="Aptos" w:cs="Calibri"/>
              </w:rPr>
              <w:fldChar w:fldCharType="begin">
                <w:ffData>
                  <w:name w:val="Text4"/>
                  <w:enabled/>
                  <w:calcOnExit w:val="0"/>
                  <w:textInput/>
                </w:ffData>
              </w:fldChar>
            </w:r>
            <w:bookmarkStart w:id="6" w:name="Text4"/>
            <w:r w:rsidR="00304B44" w:rsidRPr="00EB366B">
              <w:rPr>
                <w:rFonts w:ascii="Aptos" w:hAnsi="Aptos" w:cs="Calibri"/>
              </w:rPr>
              <w:instrText xml:space="preserve"> FORMTEXT </w:instrText>
            </w:r>
            <w:r w:rsidR="00304B44" w:rsidRPr="00EB366B">
              <w:rPr>
                <w:rFonts w:ascii="Aptos" w:hAnsi="Aptos" w:cs="Calibri"/>
              </w:rPr>
            </w:r>
            <w:r w:rsidR="00304B44" w:rsidRPr="00EB366B">
              <w:rPr>
                <w:rFonts w:ascii="Aptos" w:hAnsi="Aptos" w:cs="Calibri"/>
              </w:rPr>
              <w:fldChar w:fldCharType="separate"/>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rPr>
              <w:fldChar w:fldCharType="end"/>
            </w:r>
            <w:bookmarkEnd w:id="6"/>
          </w:p>
        </w:tc>
        <w:tc>
          <w:tcPr>
            <w:tcW w:w="2362" w:type="dxa"/>
            <w:gridSpan w:val="2"/>
          </w:tcPr>
          <w:p w14:paraId="03CBB8A5" w14:textId="77777777" w:rsidR="00304B44" w:rsidRPr="00EB366B" w:rsidRDefault="00304B44">
            <w:pPr>
              <w:tabs>
                <w:tab w:val="left" w:pos="0"/>
              </w:tabs>
              <w:suppressAutoHyphens/>
              <w:jc w:val="right"/>
              <w:rPr>
                <w:rFonts w:ascii="Aptos" w:hAnsi="Aptos" w:cs="Calibri"/>
              </w:rPr>
            </w:pPr>
            <w:r w:rsidRPr="00EB366B">
              <w:rPr>
                <w:rFonts w:ascii="Aptos" w:hAnsi="Aptos" w:cs="Calibri"/>
              </w:rPr>
              <w:t>Fax #:</w:t>
            </w:r>
          </w:p>
        </w:tc>
        <w:tc>
          <w:tcPr>
            <w:tcW w:w="2880" w:type="dxa"/>
            <w:gridSpan w:val="3"/>
            <w:tcBorders>
              <w:bottom w:val="single" w:sz="4" w:space="0" w:color="auto"/>
            </w:tcBorders>
          </w:tcPr>
          <w:p w14:paraId="39774F4F" w14:textId="77777777" w:rsidR="00304B44" w:rsidRPr="00EB366B" w:rsidRDefault="00304B44">
            <w:pPr>
              <w:tabs>
                <w:tab w:val="left" w:pos="0"/>
              </w:tabs>
              <w:suppressAutoHyphens/>
              <w:rPr>
                <w:rFonts w:ascii="Aptos" w:hAnsi="Aptos" w:cs="Calibri"/>
              </w:rPr>
            </w:pPr>
            <w:r w:rsidRPr="00EB366B">
              <w:rPr>
                <w:rFonts w:ascii="Aptos" w:hAnsi="Aptos" w:cs="Calibri"/>
              </w:rPr>
              <w:fldChar w:fldCharType="begin">
                <w:ffData>
                  <w:name w:val="Text5"/>
                  <w:enabled/>
                  <w:calcOnExit w:val="0"/>
                  <w:textInput/>
                </w:ffData>
              </w:fldChar>
            </w:r>
            <w:bookmarkStart w:id="7" w:name="Text5"/>
            <w:r w:rsidRPr="00EB366B">
              <w:rPr>
                <w:rFonts w:ascii="Aptos" w:hAnsi="Aptos" w:cs="Calibri"/>
              </w:rPr>
              <w:instrText xml:space="preserve"> FORMTEXT </w:instrText>
            </w:r>
            <w:r w:rsidRPr="00EB366B">
              <w:rPr>
                <w:rFonts w:ascii="Aptos" w:hAnsi="Aptos" w:cs="Calibri"/>
              </w:rPr>
            </w:r>
            <w:r w:rsidRPr="00EB366B">
              <w:rPr>
                <w:rFonts w:ascii="Aptos" w:hAnsi="Aptos" w:cs="Calibri"/>
              </w:rPr>
              <w:fldChar w:fldCharType="separate"/>
            </w:r>
            <w:r w:rsidRPr="00EB366B">
              <w:rPr>
                <w:rFonts w:ascii="Aptos" w:hAnsi="Aptos" w:cs="Calibri"/>
                <w:noProof/>
              </w:rPr>
              <w:t> </w:t>
            </w:r>
            <w:r w:rsidRPr="00EB366B">
              <w:rPr>
                <w:rFonts w:ascii="Aptos" w:hAnsi="Aptos" w:cs="Calibri"/>
                <w:noProof/>
              </w:rPr>
              <w:t> </w:t>
            </w:r>
            <w:r w:rsidRPr="00EB366B">
              <w:rPr>
                <w:rFonts w:ascii="Aptos" w:hAnsi="Aptos" w:cs="Calibri"/>
                <w:noProof/>
              </w:rPr>
              <w:t> </w:t>
            </w:r>
            <w:r w:rsidRPr="00EB366B">
              <w:rPr>
                <w:rFonts w:ascii="Aptos" w:hAnsi="Aptos" w:cs="Calibri"/>
                <w:noProof/>
              </w:rPr>
              <w:t> </w:t>
            </w:r>
            <w:r w:rsidRPr="00EB366B">
              <w:rPr>
                <w:rFonts w:ascii="Aptos" w:hAnsi="Aptos" w:cs="Calibri"/>
                <w:noProof/>
              </w:rPr>
              <w:t> </w:t>
            </w:r>
            <w:r w:rsidRPr="00EB366B">
              <w:rPr>
                <w:rFonts w:ascii="Aptos" w:hAnsi="Aptos" w:cs="Calibri"/>
              </w:rPr>
              <w:fldChar w:fldCharType="end"/>
            </w:r>
            <w:bookmarkEnd w:id="7"/>
          </w:p>
        </w:tc>
      </w:tr>
      <w:tr w:rsidR="00FD14EF" w:rsidRPr="00EB366B" w14:paraId="5BB93207" w14:textId="77777777" w:rsidTr="00C760A1">
        <w:trPr>
          <w:cantSplit/>
        </w:trPr>
        <w:tc>
          <w:tcPr>
            <w:tcW w:w="2988" w:type="dxa"/>
            <w:gridSpan w:val="2"/>
          </w:tcPr>
          <w:p w14:paraId="40DDA674" w14:textId="77777777" w:rsidR="00FD14EF" w:rsidRPr="00EB366B" w:rsidRDefault="00FD14EF" w:rsidP="00360683">
            <w:pPr>
              <w:tabs>
                <w:tab w:val="left" w:pos="0"/>
              </w:tabs>
              <w:suppressAutoHyphens/>
              <w:rPr>
                <w:rFonts w:ascii="Aptos" w:hAnsi="Aptos" w:cs="Calibri"/>
              </w:rPr>
            </w:pPr>
          </w:p>
          <w:p w14:paraId="12478975" w14:textId="77777777" w:rsidR="00EB366B" w:rsidRDefault="00FD14EF" w:rsidP="00360683">
            <w:pPr>
              <w:tabs>
                <w:tab w:val="left" w:pos="0"/>
              </w:tabs>
              <w:suppressAutoHyphens/>
              <w:rPr>
                <w:rFonts w:ascii="Aptos" w:hAnsi="Aptos" w:cs="Calibri"/>
              </w:rPr>
            </w:pPr>
            <w:r w:rsidRPr="00EB366B">
              <w:rPr>
                <w:rFonts w:ascii="Aptos" w:hAnsi="Aptos" w:cs="Calibri"/>
              </w:rPr>
              <w:t>Agency type</w:t>
            </w:r>
            <w:r w:rsidR="00EB366B">
              <w:rPr>
                <w:rFonts w:ascii="Aptos" w:hAnsi="Aptos" w:cs="Calibri"/>
              </w:rPr>
              <w:t>:</w:t>
            </w:r>
            <w:r w:rsidRPr="00EB366B">
              <w:rPr>
                <w:rFonts w:ascii="Aptos" w:hAnsi="Aptos" w:cs="Calibri"/>
              </w:rPr>
              <w:t xml:space="preserve"> </w:t>
            </w:r>
          </w:p>
          <w:p w14:paraId="5D7114C2" w14:textId="77777777" w:rsidR="00FD14EF" w:rsidRPr="00EB366B" w:rsidRDefault="00FD14EF" w:rsidP="00360683">
            <w:pPr>
              <w:tabs>
                <w:tab w:val="left" w:pos="0"/>
              </w:tabs>
              <w:suppressAutoHyphens/>
              <w:rPr>
                <w:rFonts w:ascii="Aptos" w:hAnsi="Aptos" w:cs="Calibri"/>
              </w:rPr>
            </w:pPr>
            <w:r w:rsidRPr="00EB366B">
              <w:rPr>
                <w:rFonts w:ascii="Aptos" w:hAnsi="Aptos" w:cs="Calibri"/>
                <w:sz w:val="22"/>
                <w:szCs w:val="22"/>
              </w:rPr>
              <w:t>(</w:t>
            </w:r>
            <w:r w:rsidR="00040710">
              <w:rPr>
                <w:rFonts w:ascii="Aptos" w:hAnsi="Aptos" w:cs="Calibri"/>
                <w:sz w:val="22"/>
                <w:szCs w:val="22"/>
              </w:rPr>
              <w:t>check</w:t>
            </w:r>
            <w:r w:rsidRPr="00EB366B">
              <w:rPr>
                <w:rFonts w:ascii="Aptos" w:hAnsi="Aptos" w:cs="Calibri"/>
                <w:sz w:val="22"/>
                <w:szCs w:val="22"/>
              </w:rPr>
              <w:t xml:space="preserve"> as app</w:t>
            </w:r>
            <w:r w:rsidR="00EB366B" w:rsidRPr="00EB366B">
              <w:rPr>
                <w:rFonts w:ascii="Aptos" w:hAnsi="Aptos" w:cs="Calibri"/>
                <w:sz w:val="22"/>
                <w:szCs w:val="22"/>
              </w:rPr>
              <w:t>licable</w:t>
            </w:r>
            <w:r w:rsidRPr="00EB366B">
              <w:rPr>
                <w:rFonts w:ascii="Aptos" w:hAnsi="Aptos" w:cs="Calibri"/>
                <w:sz w:val="22"/>
                <w:szCs w:val="22"/>
              </w:rPr>
              <w:t>)</w:t>
            </w:r>
          </w:p>
        </w:tc>
        <w:tc>
          <w:tcPr>
            <w:tcW w:w="4212" w:type="dxa"/>
            <w:gridSpan w:val="5"/>
            <w:tcBorders>
              <w:bottom w:val="single" w:sz="4" w:space="0" w:color="auto"/>
            </w:tcBorders>
          </w:tcPr>
          <w:p w14:paraId="56364CB6" w14:textId="77777777" w:rsidR="00681BC2" w:rsidRDefault="00681BC2" w:rsidP="00360683">
            <w:pPr>
              <w:tabs>
                <w:tab w:val="left" w:pos="0"/>
              </w:tabs>
              <w:suppressAutoHyphens/>
              <w:rPr>
                <w:rFonts w:ascii="Aptos" w:hAnsi="Aptos" w:cs="Calibri"/>
              </w:rPr>
            </w:pPr>
          </w:p>
          <w:p w14:paraId="7C29D414" w14:textId="0475D4D5" w:rsidR="00FD14EF" w:rsidRPr="00EB366B" w:rsidRDefault="00681BC2" w:rsidP="00360683">
            <w:pPr>
              <w:tabs>
                <w:tab w:val="left" w:pos="0"/>
              </w:tabs>
              <w:suppressAutoHyphens/>
              <w:rPr>
                <w:rFonts w:ascii="Aptos" w:hAnsi="Aptos" w:cs="Calibri"/>
              </w:rPr>
            </w:pPr>
            <w:r>
              <w:rPr>
                <w:rFonts w:ascii="Aptos" w:hAnsi="Aptos" w:cs="Calibri"/>
              </w:rPr>
              <w:t xml:space="preserve">  </w:t>
            </w:r>
            <w:sdt>
              <w:sdtPr>
                <w:rPr>
                  <w:rFonts w:ascii="Aptos" w:hAnsi="Aptos" w:cs="Calibri"/>
                </w:rPr>
                <w:id w:val="2045255050"/>
                <w14:checkbox>
                  <w14:checked w14:val="0"/>
                  <w14:checkedState w14:val="2612" w14:font="MS Gothic"/>
                  <w14:uncheckedState w14:val="2610" w14:font="MS Gothic"/>
                </w14:checkbox>
              </w:sdtPr>
              <w:sdtEndPr/>
              <w:sdtContent>
                <w:r w:rsidR="00C76439">
                  <w:rPr>
                    <w:rFonts w:ascii="MS Gothic" w:eastAsia="MS Gothic" w:hAnsi="MS Gothic" w:cs="Calibri" w:hint="eastAsia"/>
                  </w:rPr>
                  <w:t>☐</w:t>
                </w:r>
              </w:sdtContent>
            </w:sdt>
            <w:r w:rsidR="00B81B66">
              <w:rPr>
                <w:rFonts w:ascii="Aptos" w:hAnsi="Aptos" w:cs="Calibri"/>
              </w:rPr>
              <w:t xml:space="preserve">  </w:t>
            </w:r>
            <w:r w:rsidR="00C76439">
              <w:rPr>
                <w:rFonts w:ascii="Aptos" w:hAnsi="Aptos" w:cs="Calibri"/>
              </w:rPr>
              <w:t>F</w:t>
            </w:r>
            <w:r w:rsidR="00FD14EF" w:rsidRPr="00EB366B">
              <w:rPr>
                <w:rFonts w:ascii="Aptos" w:hAnsi="Aptos" w:cs="Calibri"/>
              </w:rPr>
              <w:t xml:space="preserve">or </w:t>
            </w:r>
            <w:r w:rsidR="00C76439">
              <w:rPr>
                <w:rFonts w:ascii="Aptos" w:hAnsi="Aptos" w:cs="Calibri"/>
              </w:rPr>
              <w:t>P</w:t>
            </w:r>
            <w:r w:rsidR="00FD14EF" w:rsidRPr="00EB366B">
              <w:rPr>
                <w:rFonts w:ascii="Aptos" w:hAnsi="Aptos" w:cs="Calibri"/>
              </w:rPr>
              <w:t xml:space="preserve">rofit  </w:t>
            </w:r>
            <w:r>
              <w:rPr>
                <w:rFonts w:ascii="Aptos" w:hAnsi="Aptos" w:cs="Calibri"/>
              </w:rPr>
              <w:t xml:space="preserve">  </w:t>
            </w:r>
            <w:sdt>
              <w:sdtPr>
                <w:rPr>
                  <w:rFonts w:ascii="Aptos" w:hAnsi="Aptos" w:cs="Calibri"/>
                </w:rPr>
                <w:id w:val="1692183451"/>
                <w14:checkbox>
                  <w14:checked w14:val="0"/>
                  <w14:checkedState w14:val="2612" w14:font="MS Gothic"/>
                  <w14:uncheckedState w14:val="2610" w14:font="MS Gothic"/>
                </w14:checkbox>
              </w:sdtPr>
              <w:sdtEndPr/>
              <w:sdtContent>
                <w:r w:rsidR="00C76439">
                  <w:rPr>
                    <w:rFonts w:ascii="MS Gothic" w:eastAsia="MS Gothic" w:hAnsi="MS Gothic" w:cs="Calibri" w:hint="eastAsia"/>
                  </w:rPr>
                  <w:t>☐</w:t>
                </w:r>
              </w:sdtContent>
            </w:sdt>
            <w:r w:rsidR="00B81B66">
              <w:rPr>
                <w:rFonts w:ascii="Aptos" w:hAnsi="Aptos" w:cs="Calibri"/>
              </w:rPr>
              <w:t xml:space="preserve"> </w:t>
            </w:r>
            <w:r w:rsidRPr="00EB366B">
              <w:rPr>
                <w:rFonts w:ascii="Aptos" w:hAnsi="Aptos" w:cs="Calibri"/>
              </w:rPr>
              <w:t xml:space="preserve"> </w:t>
            </w:r>
            <w:r w:rsidR="00C76439">
              <w:rPr>
                <w:rFonts w:ascii="Aptos" w:hAnsi="Aptos" w:cs="Calibri"/>
              </w:rPr>
              <w:t>N</w:t>
            </w:r>
            <w:r w:rsidR="00FD14EF" w:rsidRPr="00EB366B">
              <w:rPr>
                <w:rFonts w:ascii="Aptos" w:hAnsi="Aptos" w:cs="Calibri"/>
              </w:rPr>
              <w:t>onprofit</w:t>
            </w:r>
          </w:p>
        </w:tc>
        <w:tc>
          <w:tcPr>
            <w:tcW w:w="2380" w:type="dxa"/>
          </w:tcPr>
          <w:p w14:paraId="6BBA0E08" w14:textId="77777777" w:rsidR="00FD14EF" w:rsidRPr="00EB366B" w:rsidRDefault="00FD14EF" w:rsidP="00360683">
            <w:pPr>
              <w:tabs>
                <w:tab w:val="left" w:pos="0"/>
              </w:tabs>
              <w:suppressAutoHyphens/>
              <w:rPr>
                <w:rFonts w:ascii="Aptos" w:hAnsi="Aptos" w:cs="Calibri"/>
              </w:rPr>
            </w:pPr>
          </w:p>
        </w:tc>
      </w:tr>
      <w:tr w:rsidR="00FD14EF" w:rsidRPr="00B12F5E" w14:paraId="6A737495" w14:textId="77777777" w:rsidTr="00EB366B">
        <w:trPr>
          <w:cantSplit/>
        </w:trPr>
        <w:tc>
          <w:tcPr>
            <w:tcW w:w="1728" w:type="dxa"/>
          </w:tcPr>
          <w:p w14:paraId="6AC130C0" w14:textId="77777777" w:rsidR="00FD14EF" w:rsidRPr="00B12F5E" w:rsidRDefault="00FD14EF">
            <w:pPr>
              <w:tabs>
                <w:tab w:val="left" w:pos="0"/>
              </w:tabs>
              <w:suppressAutoHyphens/>
              <w:rPr>
                <w:rFonts w:ascii="Aptos" w:hAnsi="Aptos" w:cs="Calibri"/>
                <w:sz w:val="12"/>
                <w:szCs w:val="12"/>
              </w:rPr>
            </w:pPr>
          </w:p>
        </w:tc>
        <w:tc>
          <w:tcPr>
            <w:tcW w:w="7852" w:type="dxa"/>
            <w:gridSpan w:val="7"/>
            <w:vAlign w:val="bottom"/>
          </w:tcPr>
          <w:p w14:paraId="10781968" w14:textId="77777777" w:rsidR="00FD14EF" w:rsidRPr="00B12F5E" w:rsidRDefault="00FD14EF">
            <w:pPr>
              <w:tabs>
                <w:tab w:val="left" w:pos="0"/>
              </w:tabs>
              <w:suppressAutoHyphens/>
              <w:ind w:right="180"/>
              <w:rPr>
                <w:rFonts w:ascii="Aptos" w:hAnsi="Aptos" w:cs="Calibri"/>
                <w:sz w:val="16"/>
                <w:szCs w:val="16"/>
              </w:rPr>
            </w:pPr>
          </w:p>
        </w:tc>
      </w:tr>
      <w:tr w:rsidR="00304B44" w:rsidRPr="00EB366B" w14:paraId="43EB848B" w14:textId="77777777" w:rsidTr="00C760A1">
        <w:trPr>
          <w:cantSplit/>
        </w:trPr>
        <w:tc>
          <w:tcPr>
            <w:tcW w:w="2988" w:type="dxa"/>
            <w:gridSpan w:val="2"/>
          </w:tcPr>
          <w:p w14:paraId="6A4C751B" w14:textId="77777777" w:rsidR="00304B44" w:rsidRPr="00EB366B" w:rsidRDefault="00304B44">
            <w:pPr>
              <w:tabs>
                <w:tab w:val="left" w:pos="0"/>
              </w:tabs>
              <w:suppressAutoHyphens/>
              <w:rPr>
                <w:rFonts w:ascii="Aptos" w:hAnsi="Aptos" w:cs="Calibri"/>
              </w:rPr>
            </w:pPr>
            <w:r w:rsidRPr="00EB366B">
              <w:rPr>
                <w:rFonts w:ascii="Aptos" w:hAnsi="Aptos" w:cs="Calibri"/>
              </w:rPr>
              <w:t>Agency Website Address:</w:t>
            </w:r>
          </w:p>
        </w:tc>
        <w:tc>
          <w:tcPr>
            <w:tcW w:w="4212" w:type="dxa"/>
            <w:gridSpan w:val="5"/>
            <w:tcBorders>
              <w:bottom w:val="single" w:sz="4" w:space="0" w:color="auto"/>
            </w:tcBorders>
          </w:tcPr>
          <w:p w14:paraId="12358C1D" w14:textId="77777777" w:rsidR="00304B44" w:rsidRPr="00EB366B" w:rsidRDefault="001F7C02" w:rsidP="000C466D">
            <w:pPr>
              <w:tabs>
                <w:tab w:val="left" w:pos="0"/>
              </w:tabs>
              <w:suppressAutoHyphens/>
              <w:rPr>
                <w:rFonts w:ascii="Aptos" w:hAnsi="Aptos" w:cs="Calibri"/>
              </w:rPr>
            </w:pPr>
            <w:r w:rsidRPr="00EB366B">
              <w:rPr>
                <w:rFonts w:ascii="Aptos" w:hAnsi="Aptos" w:cs="Calibri"/>
              </w:rPr>
              <w:t xml:space="preserve"> </w:t>
            </w:r>
            <w:r w:rsidR="00304B44" w:rsidRPr="00EB366B">
              <w:rPr>
                <w:rFonts w:ascii="Aptos" w:hAnsi="Aptos" w:cs="Calibri"/>
              </w:rPr>
              <w:fldChar w:fldCharType="begin">
                <w:ffData>
                  <w:name w:val="Text20"/>
                  <w:enabled/>
                  <w:calcOnExit w:val="0"/>
                  <w:textInput/>
                </w:ffData>
              </w:fldChar>
            </w:r>
            <w:bookmarkStart w:id="8" w:name="Text20"/>
            <w:r w:rsidR="00304B44" w:rsidRPr="00EB366B">
              <w:rPr>
                <w:rFonts w:ascii="Aptos" w:hAnsi="Aptos" w:cs="Calibri"/>
              </w:rPr>
              <w:instrText xml:space="preserve"> FORMTEXT </w:instrText>
            </w:r>
            <w:r w:rsidR="00304B44" w:rsidRPr="00EB366B">
              <w:rPr>
                <w:rFonts w:ascii="Aptos" w:hAnsi="Aptos" w:cs="Calibri"/>
              </w:rPr>
            </w:r>
            <w:r w:rsidR="00304B44" w:rsidRPr="00EB366B">
              <w:rPr>
                <w:rFonts w:ascii="Aptos" w:hAnsi="Aptos" w:cs="Calibri"/>
              </w:rPr>
              <w:fldChar w:fldCharType="separate"/>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rPr>
              <w:fldChar w:fldCharType="end"/>
            </w:r>
            <w:bookmarkEnd w:id="8"/>
          </w:p>
        </w:tc>
        <w:tc>
          <w:tcPr>
            <w:tcW w:w="2380" w:type="dxa"/>
          </w:tcPr>
          <w:p w14:paraId="2B4CFF51" w14:textId="77777777" w:rsidR="00304B44" w:rsidRPr="00EB366B" w:rsidRDefault="00304B44">
            <w:pPr>
              <w:tabs>
                <w:tab w:val="left" w:pos="0"/>
              </w:tabs>
              <w:suppressAutoHyphens/>
              <w:rPr>
                <w:rFonts w:ascii="Aptos" w:hAnsi="Aptos" w:cs="Calibri"/>
              </w:rPr>
            </w:pPr>
          </w:p>
        </w:tc>
      </w:tr>
      <w:tr w:rsidR="00304B44" w:rsidRPr="00B12F5E" w14:paraId="42BC91E8" w14:textId="77777777" w:rsidTr="00EB366B">
        <w:trPr>
          <w:cantSplit/>
        </w:trPr>
        <w:tc>
          <w:tcPr>
            <w:tcW w:w="1728" w:type="dxa"/>
          </w:tcPr>
          <w:p w14:paraId="3D48923A" w14:textId="77777777" w:rsidR="00304B44" w:rsidRPr="00B12F5E" w:rsidRDefault="00304B44">
            <w:pPr>
              <w:tabs>
                <w:tab w:val="left" w:pos="0"/>
              </w:tabs>
              <w:suppressAutoHyphens/>
              <w:rPr>
                <w:rFonts w:ascii="Aptos" w:hAnsi="Aptos" w:cs="Calibri"/>
                <w:sz w:val="12"/>
                <w:szCs w:val="12"/>
              </w:rPr>
            </w:pPr>
          </w:p>
        </w:tc>
        <w:tc>
          <w:tcPr>
            <w:tcW w:w="7852" w:type="dxa"/>
            <w:gridSpan w:val="7"/>
          </w:tcPr>
          <w:p w14:paraId="241E8AB9" w14:textId="77777777" w:rsidR="00304B44" w:rsidRPr="00B12F5E" w:rsidRDefault="00304B44">
            <w:pPr>
              <w:tabs>
                <w:tab w:val="left" w:pos="0"/>
              </w:tabs>
              <w:suppressAutoHyphens/>
              <w:rPr>
                <w:rFonts w:ascii="Aptos" w:hAnsi="Aptos" w:cs="Calibri"/>
                <w:sz w:val="12"/>
                <w:szCs w:val="12"/>
              </w:rPr>
            </w:pPr>
          </w:p>
        </w:tc>
      </w:tr>
      <w:tr w:rsidR="00304B44" w:rsidRPr="00EB366B" w14:paraId="2C116170" w14:textId="77777777" w:rsidTr="00C760A1">
        <w:trPr>
          <w:cantSplit/>
        </w:trPr>
        <w:tc>
          <w:tcPr>
            <w:tcW w:w="2988" w:type="dxa"/>
            <w:gridSpan w:val="2"/>
          </w:tcPr>
          <w:p w14:paraId="57363BAF" w14:textId="77777777" w:rsidR="00304B44" w:rsidRPr="00EB366B" w:rsidRDefault="00304B44">
            <w:pPr>
              <w:pStyle w:val="TOAHeading"/>
              <w:tabs>
                <w:tab w:val="clear" w:pos="9360"/>
                <w:tab w:val="left" w:pos="0"/>
              </w:tabs>
              <w:rPr>
                <w:rFonts w:ascii="Aptos" w:hAnsi="Aptos" w:cs="Calibri"/>
                <w:sz w:val="24"/>
                <w:szCs w:val="24"/>
              </w:rPr>
            </w:pPr>
            <w:r w:rsidRPr="00EB366B">
              <w:rPr>
                <w:rFonts w:ascii="Aptos" w:hAnsi="Aptos" w:cs="Calibri"/>
                <w:sz w:val="24"/>
                <w:szCs w:val="24"/>
              </w:rPr>
              <w:t>Executive Director/CEO:</w:t>
            </w:r>
          </w:p>
        </w:tc>
        <w:tc>
          <w:tcPr>
            <w:tcW w:w="4194" w:type="dxa"/>
            <w:gridSpan w:val="4"/>
            <w:tcBorders>
              <w:bottom w:val="single" w:sz="4" w:space="0" w:color="auto"/>
            </w:tcBorders>
          </w:tcPr>
          <w:p w14:paraId="569C9093" w14:textId="77777777" w:rsidR="00304B44" w:rsidRPr="00EB366B" w:rsidRDefault="000C466D">
            <w:pPr>
              <w:tabs>
                <w:tab w:val="left" w:pos="0"/>
              </w:tabs>
              <w:suppressAutoHyphens/>
              <w:rPr>
                <w:rFonts w:ascii="Aptos" w:hAnsi="Aptos" w:cs="Calibri"/>
              </w:rPr>
            </w:pPr>
            <w:r w:rsidRPr="00EB366B">
              <w:rPr>
                <w:rFonts w:ascii="Aptos" w:hAnsi="Aptos" w:cs="Calibri"/>
              </w:rPr>
              <w:t xml:space="preserve"> </w:t>
            </w:r>
            <w:r w:rsidR="00304B44" w:rsidRPr="00EB366B">
              <w:rPr>
                <w:rFonts w:ascii="Aptos" w:hAnsi="Aptos" w:cs="Calibri"/>
              </w:rPr>
              <w:fldChar w:fldCharType="begin">
                <w:ffData>
                  <w:name w:val="Text6"/>
                  <w:enabled/>
                  <w:calcOnExit w:val="0"/>
                  <w:textInput/>
                </w:ffData>
              </w:fldChar>
            </w:r>
            <w:bookmarkStart w:id="9" w:name="Text6"/>
            <w:r w:rsidR="00304B44" w:rsidRPr="00EB366B">
              <w:rPr>
                <w:rFonts w:ascii="Aptos" w:hAnsi="Aptos" w:cs="Calibri"/>
              </w:rPr>
              <w:instrText xml:space="preserve"> FORMTEXT </w:instrText>
            </w:r>
            <w:r w:rsidR="00304B44" w:rsidRPr="00EB366B">
              <w:rPr>
                <w:rFonts w:ascii="Aptos" w:hAnsi="Aptos" w:cs="Calibri"/>
              </w:rPr>
            </w:r>
            <w:r w:rsidR="00304B44" w:rsidRPr="00EB366B">
              <w:rPr>
                <w:rFonts w:ascii="Aptos" w:hAnsi="Aptos" w:cs="Calibri"/>
              </w:rPr>
              <w:fldChar w:fldCharType="separate"/>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rPr>
              <w:fldChar w:fldCharType="end"/>
            </w:r>
            <w:bookmarkEnd w:id="9"/>
          </w:p>
        </w:tc>
        <w:tc>
          <w:tcPr>
            <w:tcW w:w="2398" w:type="dxa"/>
            <w:gridSpan w:val="2"/>
          </w:tcPr>
          <w:p w14:paraId="4F6335BD" w14:textId="77777777" w:rsidR="00304B44" w:rsidRPr="00EB366B" w:rsidRDefault="00304B44">
            <w:pPr>
              <w:tabs>
                <w:tab w:val="left" w:pos="0"/>
              </w:tabs>
              <w:suppressAutoHyphens/>
              <w:rPr>
                <w:rFonts w:ascii="Aptos" w:hAnsi="Aptos" w:cs="Calibri"/>
              </w:rPr>
            </w:pPr>
          </w:p>
        </w:tc>
      </w:tr>
      <w:tr w:rsidR="00304B44" w:rsidRPr="00B12F5E" w14:paraId="5A9840B7" w14:textId="77777777" w:rsidTr="00C760A1">
        <w:tc>
          <w:tcPr>
            <w:tcW w:w="2988" w:type="dxa"/>
            <w:gridSpan w:val="2"/>
          </w:tcPr>
          <w:p w14:paraId="31D3CDFF" w14:textId="77777777" w:rsidR="00304B44" w:rsidRPr="00B12F5E" w:rsidRDefault="00304B44">
            <w:pPr>
              <w:tabs>
                <w:tab w:val="left" w:pos="0"/>
              </w:tabs>
              <w:suppressAutoHyphens/>
              <w:rPr>
                <w:rFonts w:ascii="Aptos" w:hAnsi="Aptos" w:cs="Calibri"/>
                <w:sz w:val="12"/>
                <w:szCs w:val="12"/>
              </w:rPr>
            </w:pPr>
          </w:p>
        </w:tc>
        <w:tc>
          <w:tcPr>
            <w:tcW w:w="1800" w:type="dxa"/>
            <w:gridSpan w:val="2"/>
          </w:tcPr>
          <w:p w14:paraId="25926DFB" w14:textId="77777777" w:rsidR="00304B44" w:rsidRPr="00B12F5E" w:rsidRDefault="00304B44">
            <w:pPr>
              <w:tabs>
                <w:tab w:val="left" w:pos="0"/>
              </w:tabs>
              <w:suppressAutoHyphens/>
              <w:rPr>
                <w:rFonts w:ascii="Aptos" w:hAnsi="Aptos" w:cs="Calibri"/>
                <w:sz w:val="12"/>
                <w:szCs w:val="12"/>
              </w:rPr>
            </w:pPr>
          </w:p>
        </w:tc>
        <w:tc>
          <w:tcPr>
            <w:tcW w:w="2394" w:type="dxa"/>
            <w:gridSpan w:val="2"/>
          </w:tcPr>
          <w:p w14:paraId="7D91EE74" w14:textId="77777777" w:rsidR="00304B44" w:rsidRPr="00B12F5E" w:rsidRDefault="00304B44">
            <w:pPr>
              <w:tabs>
                <w:tab w:val="left" w:pos="0"/>
              </w:tabs>
              <w:suppressAutoHyphens/>
              <w:rPr>
                <w:rFonts w:ascii="Aptos" w:hAnsi="Aptos" w:cs="Calibri"/>
                <w:sz w:val="12"/>
                <w:szCs w:val="12"/>
              </w:rPr>
            </w:pPr>
          </w:p>
        </w:tc>
        <w:tc>
          <w:tcPr>
            <w:tcW w:w="2398" w:type="dxa"/>
            <w:gridSpan w:val="2"/>
          </w:tcPr>
          <w:p w14:paraId="6275C1CA" w14:textId="77777777" w:rsidR="00304B44" w:rsidRPr="00B12F5E" w:rsidRDefault="00304B44">
            <w:pPr>
              <w:tabs>
                <w:tab w:val="left" w:pos="0"/>
              </w:tabs>
              <w:suppressAutoHyphens/>
              <w:rPr>
                <w:rFonts w:ascii="Aptos" w:hAnsi="Aptos" w:cs="Calibri"/>
                <w:sz w:val="12"/>
                <w:szCs w:val="12"/>
              </w:rPr>
            </w:pPr>
          </w:p>
        </w:tc>
      </w:tr>
      <w:tr w:rsidR="00304B44" w:rsidRPr="00EB366B" w14:paraId="602AE25F" w14:textId="77777777" w:rsidTr="00C760A1">
        <w:trPr>
          <w:cantSplit/>
        </w:trPr>
        <w:tc>
          <w:tcPr>
            <w:tcW w:w="2988" w:type="dxa"/>
            <w:gridSpan w:val="2"/>
          </w:tcPr>
          <w:p w14:paraId="1DF7A09F" w14:textId="77777777" w:rsidR="00304B44" w:rsidRPr="00EB366B" w:rsidRDefault="00304B44">
            <w:pPr>
              <w:pStyle w:val="TOAHeading"/>
              <w:tabs>
                <w:tab w:val="clear" w:pos="9360"/>
                <w:tab w:val="left" w:pos="0"/>
              </w:tabs>
              <w:rPr>
                <w:rFonts w:ascii="Aptos" w:hAnsi="Aptos" w:cs="Calibri"/>
                <w:sz w:val="24"/>
                <w:szCs w:val="24"/>
              </w:rPr>
            </w:pPr>
            <w:r w:rsidRPr="00EB366B">
              <w:rPr>
                <w:rFonts w:ascii="Aptos" w:hAnsi="Aptos" w:cs="Calibri"/>
                <w:sz w:val="24"/>
                <w:szCs w:val="24"/>
              </w:rPr>
              <w:t>E-mail Address:</w:t>
            </w:r>
          </w:p>
        </w:tc>
        <w:tc>
          <w:tcPr>
            <w:tcW w:w="4194" w:type="dxa"/>
            <w:gridSpan w:val="4"/>
            <w:tcBorders>
              <w:bottom w:val="single" w:sz="4" w:space="0" w:color="auto"/>
            </w:tcBorders>
            <w:vAlign w:val="bottom"/>
          </w:tcPr>
          <w:p w14:paraId="3FD9BC11" w14:textId="77777777" w:rsidR="00304B44" w:rsidRPr="00EB366B" w:rsidRDefault="000C466D" w:rsidP="00652318">
            <w:pPr>
              <w:tabs>
                <w:tab w:val="left" w:pos="0"/>
              </w:tabs>
              <w:suppressAutoHyphens/>
              <w:rPr>
                <w:rFonts w:ascii="Aptos" w:hAnsi="Aptos" w:cs="Calibri"/>
              </w:rPr>
            </w:pPr>
            <w:r w:rsidRPr="00EB366B">
              <w:rPr>
                <w:rFonts w:ascii="Aptos" w:hAnsi="Aptos" w:cs="Calibri"/>
              </w:rPr>
              <w:t xml:space="preserve"> </w:t>
            </w:r>
            <w:r w:rsidR="00304B44" w:rsidRPr="00EB366B">
              <w:rPr>
                <w:rFonts w:ascii="Aptos" w:hAnsi="Aptos" w:cs="Calibri"/>
              </w:rPr>
              <w:fldChar w:fldCharType="begin">
                <w:ffData>
                  <w:name w:val="Text7"/>
                  <w:enabled/>
                  <w:calcOnExit w:val="0"/>
                  <w:textInput/>
                </w:ffData>
              </w:fldChar>
            </w:r>
            <w:bookmarkStart w:id="10" w:name="Text7"/>
            <w:r w:rsidR="00304B44" w:rsidRPr="00EB366B">
              <w:rPr>
                <w:rFonts w:ascii="Aptos" w:hAnsi="Aptos" w:cs="Calibri"/>
              </w:rPr>
              <w:instrText xml:space="preserve"> FORMTEXT </w:instrText>
            </w:r>
            <w:r w:rsidR="00304B44" w:rsidRPr="00EB366B">
              <w:rPr>
                <w:rFonts w:ascii="Aptos" w:hAnsi="Aptos" w:cs="Calibri"/>
              </w:rPr>
            </w:r>
            <w:r w:rsidR="00304B44" w:rsidRPr="00EB366B">
              <w:rPr>
                <w:rFonts w:ascii="Aptos" w:hAnsi="Aptos" w:cs="Calibri"/>
              </w:rPr>
              <w:fldChar w:fldCharType="separate"/>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rPr>
              <w:fldChar w:fldCharType="end"/>
            </w:r>
            <w:bookmarkEnd w:id="10"/>
          </w:p>
        </w:tc>
        <w:tc>
          <w:tcPr>
            <w:tcW w:w="2398" w:type="dxa"/>
            <w:gridSpan w:val="2"/>
          </w:tcPr>
          <w:p w14:paraId="1F10BCE2" w14:textId="77777777" w:rsidR="00304B44" w:rsidRPr="00EB366B" w:rsidRDefault="00304B44">
            <w:pPr>
              <w:tabs>
                <w:tab w:val="left" w:pos="0"/>
              </w:tabs>
              <w:suppressAutoHyphens/>
              <w:rPr>
                <w:rFonts w:ascii="Aptos" w:hAnsi="Aptos" w:cs="Calibri"/>
              </w:rPr>
            </w:pPr>
          </w:p>
        </w:tc>
      </w:tr>
      <w:tr w:rsidR="00304B44" w:rsidRPr="00B12F5E" w14:paraId="27EC8109" w14:textId="77777777" w:rsidTr="00C760A1">
        <w:tc>
          <w:tcPr>
            <w:tcW w:w="2988" w:type="dxa"/>
            <w:gridSpan w:val="2"/>
          </w:tcPr>
          <w:p w14:paraId="683B4029" w14:textId="77777777" w:rsidR="00304B44" w:rsidRPr="00B12F5E" w:rsidRDefault="00304B44">
            <w:pPr>
              <w:tabs>
                <w:tab w:val="left" w:pos="0"/>
              </w:tabs>
              <w:suppressAutoHyphens/>
              <w:rPr>
                <w:rFonts w:ascii="Aptos" w:hAnsi="Aptos" w:cs="Calibri"/>
                <w:sz w:val="12"/>
                <w:szCs w:val="12"/>
              </w:rPr>
            </w:pPr>
          </w:p>
        </w:tc>
        <w:tc>
          <w:tcPr>
            <w:tcW w:w="1800" w:type="dxa"/>
            <w:gridSpan w:val="2"/>
          </w:tcPr>
          <w:p w14:paraId="44194314" w14:textId="77777777" w:rsidR="00304B44" w:rsidRPr="00B12F5E" w:rsidRDefault="00304B44">
            <w:pPr>
              <w:pStyle w:val="TOAHeading"/>
              <w:tabs>
                <w:tab w:val="clear" w:pos="9360"/>
                <w:tab w:val="left" w:pos="0"/>
              </w:tabs>
              <w:rPr>
                <w:rFonts w:ascii="Aptos" w:hAnsi="Aptos" w:cs="Calibri"/>
                <w:sz w:val="12"/>
                <w:szCs w:val="12"/>
              </w:rPr>
            </w:pPr>
          </w:p>
        </w:tc>
        <w:tc>
          <w:tcPr>
            <w:tcW w:w="2394" w:type="dxa"/>
            <w:gridSpan w:val="2"/>
          </w:tcPr>
          <w:p w14:paraId="182F3C78" w14:textId="77777777" w:rsidR="00304B44" w:rsidRPr="00B12F5E" w:rsidRDefault="00304B44">
            <w:pPr>
              <w:tabs>
                <w:tab w:val="left" w:pos="0"/>
              </w:tabs>
              <w:suppressAutoHyphens/>
              <w:rPr>
                <w:rFonts w:ascii="Aptos" w:hAnsi="Aptos" w:cs="Calibri"/>
                <w:sz w:val="12"/>
                <w:szCs w:val="12"/>
              </w:rPr>
            </w:pPr>
          </w:p>
        </w:tc>
        <w:tc>
          <w:tcPr>
            <w:tcW w:w="2398" w:type="dxa"/>
            <w:gridSpan w:val="2"/>
          </w:tcPr>
          <w:p w14:paraId="672F9824" w14:textId="77777777" w:rsidR="00304B44" w:rsidRPr="00B12F5E" w:rsidRDefault="00304B44">
            <w:pPr>
              <w:tabs>
                <w:tab w:val="left" w:pos="0"/>
              </w:tabs>
              <w:suppressAutoHyphens/>
              <w:rPr>
                <w:rFonts w:ascii="Aptos" w:hAnsi="Aptos" w:cs="Calibri"/>
                <w:sz w:val="12"/>
                <w:szCs w:val="12"/>
              </w:rPr>
            </w:pPr>
          </w:p>
        </w:tc>
      </w:tr>
      <w:tr w:rsidR="00304B44" w:rsidRPr="00EB366B" w14:paraId="35EB845E" w14:textId="77777777" w:rsidTr="00C760A1">
        <w:trPr>
          <w:cantSplit/>
        </w:trPr>
        <w:tc>
          <w:tcPr>
            <w:tcW w:w="2988" w:type="dxa"/>
            <w:gridSpan w:val="2"/>
          </w:tcPr>
          <w:p w14:paraId="371EF596" w14:textId="77777777" w:rsidR="00304B44" w:rsidRPr="00EB366B" w:rsidRDefault="00304B44">
            <w:pPr>
              <w:tabs>
                <w:tab w:val="left" w:pos="0"/>
              </w:tabs>
              <w:suppressAutoHyphens/>
              <w:rPr>
                <w:rFonts w:ascii="Aptos" w:hAnsi="Aptos" w:cs="Calibri"/>
              </w:rPr>
            </w:pPr>
            <w:r w:rsidRPr="00EB366B">
              <w:rPr>
                <w:rFonts w:ascii="Aptos" w:hAnsi="Aptos" w:cs="Calibri"/>
              </w:rPr>
              <w:t>Fiscal Officer:</w:t>
            </w:r>
          </w:p>
        </w:tc>
        <w:tc>
          <w:tcPr>
            <w:tcW w:w="4194" w:type="dxa"/>
            <w:gridSpan w:val="4"/>
            <w:tcBorders>
              <w:bottom w:val="single" w:sz="4" w:space="0" w:color="auto"/>
            </w:tcBorders>
            <w:vAlign w:val="bottom"/>
          </w:tcPr>
          <w:p w14:paraId="39C041A0" w14:textId="77777777" w:rsidR="00304B44" w:rsidRPr="00EB366B" w:rsidRDefault="000C466D" w:rsidP="00652318">
            <w:pPr>
              <w:tabs>
                <w:tab w:val="left" w:pos="0"/>
              </w:tabs>
              <w:suppressAutoHyphens/>
              <w:rPr>
                <w:rFonts w:ascii="Aptos" w:hAnsi="Aptos" w:cs="Calibri"/>
              </w:rPr>
            </w:pPr>
            <w:r w:rsidRPr="00EB366B">
              <w:rPr>
                <w:rFonts w:ascii="Aptos" w:hAnsi="Aptos" w:cs="Calibri"/>
              </w:rPr>
              <w:t xml:space="preserve"> </w:t>
            </w:r>
            <w:r w:rsidR="00304B44" w:rsidRPr="00EB366B">
              <w:rPr>
                <w:rFonts w:ascii="Aptos" w:hAnsi="Aptos" w:cs="Calibri"/>
              </w:rPr>
              <w:fldChar w:fldCharType="begin">
                <w:ffData>
                  <w:name w:val="Text8"/>
                  <w:enabled/>
                  <w:calcOnExit w:val="0"/>
                  <w:textInput/>
                </w:ffData>
              </w:fldChar>
            </w:r>
            <w:bookmarkStart w:id="11" w:name="Text8"/>
            <w:r w:rsidR="00304B44" w:rsidRPr="00EB366B">
              <w:rPr>
                <w:rFonts w:ascii="Aptos" w:hAnsi="Aptos" w:cs="Calibri"/>
              </w:rPr>
              <w:instrText xml:space="preserve"> FORMTEXT </w:instrText>
            </w:r>
            <w:r w:rsidR="00304B44" w:rsidRPr="00EB366B">
              <w:rPr>
                <w:rFonts w:ascii="Aptos" w:hAnsi="Aptos" w:cs="Calibri"/>
              </w:rPr>
            </w:r>
            <w:r w:rsidR="00304B44" w:rsidRPr="00EB366B">
              <w:rPr>
                <w:rFonts w:ascii="Aptos" w:hAnsi="Aptos" w:cs="Calibri"/>
              </w:rPr>
              <w:fldChar w:fldCharType="separate"/>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rPr>
              <w:fldChar w:fldCharType="end"/>
            </w:r>
            <w:bookmarkEnd w:id="11"/>
          </w:p>
        </w:tc>
        <w:tc>
          <w:tcPr>
            <w:tcW w:w="2398" w:type="dxa"/>
            <w:gridSpan w:val="2"/>
          </w:tcPr>
          <w:p w14:paraId="1FA27191" w14:textId="77777777" w:rsidR="00304B44" w:rsidRPr="00EB366B" w:rsidRDefault="00304B44">
            <w:pPr>
              <w:tabs>
                <w:tab w:val="left" w:pos="0"/>
              </w:tabs>
              <w:suppressAutoHyphens/>
              <w:rPr>
                <w:rFonts w:ascii="Aptos" w:hAnsi="Aptos" w:cs="Calibri"/>
              </w:rPr>
            </w:pPr>
          </w:p>
        </w:tc>
      </w:tr>
      <w:tr w:rsidR="00304B44" w:rsidRPr="00B12F5E" w14:paraId="1B71C19B" w14:textId="77777777" w:rsidTr="00C760A1">
        <w:tc>
          <w:tcPr>
            <w:tcW w:w="2988" w:type="dxa"/>
            <w:gridSpan w:val="2"/>
          </w:tcPr>
          <w:p w14:paraId="2741E8EF" w14:textId="77777777" w:rsidR="00304B44" w:rsidRPr="00B12F5E" w:rsidRDefault="00304B44">
            <w:pPr>
              <w:tabs>
                <w:tab w:val="left" w:pos="0"/>
              </w:tabs>
              <w:suppressAutoHyphens/>
              <w:rPr>
                <w:rFonts w:ascii="Aptos" w:hAnsi="Aptos" w:cs="Calibri"/>
                <w:sz w:val="12"/>
                <w:szCs w:val="12"/>
              </w:rPr>
            </w:pPr>
          </w:p>
        </w:tc>
        <w:tc>
          <w:tcPr>
            <w:tcW w:w="1800" w:type="dxa"/>
            <w:gridSpan w:val="2"/>
          </w:tcPr>
          <w:p w14:paraId="2691EA0C" w14:textId="77777777" w:rsidR="00304B44" w:rsidRPr="00B12F5E" w:rsidRDefault="00304B44">
            <w:pPr>
              <w:tabs>
                <w:tab w:val="left" w:pos="0"/>
              </w:tabs>
              <w:suppressAutoHyphens/>
              <w:rPr>
                <w:rFonts w:ascii="Aptos" w:hAnsi="Aptos" w:cs="Calibri"/>
                <w:sz w:val="12"/>
                <w:szCs w:val="12"/>
              </w:rPr>
            </w:pPr>
          </w:p>
        </w:tc>
        <w:tc>
          <w:tcPr>
            <w:tcW w:w="2394" w:type="dxa"/>
            <w:gridSpan w:val="2"/>
          </w:tcPr>
          <w:p w14:paraId="46CCA44D" w14:textId="77777777" w:rsidR="00304B44" w:rsidRPr="00B12F5E" w:rsidRDefault="00304B44">
            <w:pPr>
              <w:tabs>
                <w:tab w:val="left" w:pos="0"/>
              </w:tabs>
              <w:suppressAutoHyphens/>
              <w:rPr>
                <w:rFonts w:ascii="Aptos" w:hAnsi="Aptos" w:cs="Calibri"/>
                <w:sz w:val="12"/>
                <w:szCs w:val="12"/>
              </w:rPr>
            </w:pPr>
          </w:p>
        </w:tc>
        <w:tc>
          <w:tcPr>
            <w:tcW w:w="2398" w:type="dxa"/>
            <w:gridSpan w:val="2"/>
          </w:tcPr>
          <w:p w14:paraId="33C804ED" w14:textId="77777777" w:rsidR="00304B44" w:rsidRPr="00B12F5E" w:rsidRDefault="00304B44">
            <w:pPr>
              <w:tabs>
                <w:tab w:val="left" w:pos="0"/>
              </w:tabs>
              <w:suppressAutoHyphens/>
              <w:rPr>
                <w:rFonts w:ascii="Aptos" w:hAnsi="Aptos" w:cs="Calibri"/>
                <w:sz w:val="12"/>
                <w:szCs w:val="12"/>
              </w:rPr>
            </w:pPr>
          </w:p>
        </w:tc>
      </w:tr>
      <w:tr w:rsidR="00304B44" w:rsidRPr="00EB366B" w14:paraId="64C3BD10" w14:textId="77777777" w:rsidTr="00C760A1">
        <w:trPr>
          <w:cantSplit/>
        </w:trPr>
        <w:tc>
          <w:tcPr>
            <w:tcW w:w="2988" w:type="dxa"/>
            <w:gridSpan w:val="2"/>
          </w:tcPr>
          <w:p w14:paraId="761D120D" w14:textId="77777777" w:rsidR="00304B44" w:rsidRPr="00EB366B" w:rsidRDefault="00304B44">
            <w:pPr>
              <w:tabs>
                <w:tab w:val="left" w:pos="0"/>
              </w:tabs>
              <w:suppressAutoHyphens/>
              <w:rPr>
                <w:rFonts w:ascii="Aptos" w:hAnsi="Aptos" w:cs="Calibri"/>
              </w:rPr>
            </w:pPr>
            <w:r w:rsidRPr="00EB366B">
              <w:rPr>
                <w:rFonts w:ascii="Aptos" w:hAnsi="Aptos" w:cs="Calibri"/>
              </w:rPr>
              <w:t>E-mail Address:</w:t>
            </w:r>
          </w:p>
        </w:tc>
        <w:tc>
          <w:tcPr>
            <w:tcW w:w="4194" w:type="dxa"/>
            <w:gridSpan w:val="4"/>
            <w:tcBorders>
              <w:bottom w:val="single" w:sz="4" w:space="0" w:color="auto"/>
            </w:tcBorders>
          </w:tcPr>
          <w:p w14:paraId="544A6625" w14:textId="77777777" w:rsidR="00304B44" w:rsidRPr="00EB366B" w:rsidRDefault="000C466D">
            <w:pPr>
              <w:tabs>
                <w:tab w:val="left" w:pos="0"/>
              </w:tabs>
              <w:suppressAutoHyphens/>
              <w:rPr>
                <w:rFonts w:ascii="Aptos" w:hAnsi="Aptos" w:cs="Calibri"/>
              </w:rPr>
            </w:pPr>
            <w:r w:rsidRPr="00EB366B">
              <w:rPr>
                <w:rFonts w:ascii="Aptos" w:hAnsi="Aptos" w:cs="Calibri"/>
              </w:rPr>
              <w:t xml:space="preserve"> </w:t>
            </w:r>
            <w:r w:rsidR="00304B44" w:rsidRPr="00EB366B">
              <w:rPr>
                <w:rFonts w:ascii="Aptos" w:hAnsi="Aptos" w:cs="Calibri"/>
              </w:rPr>
              <w:fldChar w:fldCharType="begin">
                <w:ffData>
                  <w:name w:val="Text9"/>
                  <w:enabled/>
                  <w:calcOnExit w:val="0"/>
                  <w:textInput/>
                </w:ffData>
              </w:fldChar>
            </w:r>
            <w:bookmarkStart w:id="12" w:name="Text9"/>
            <w:r w:rsidR="00304B44" w:rsidRPr="00EB366B">
              <w:rPr>
                <w:rFonts w:ascii="Aptos" w:hAnsi="Aptos" w:cs="Calibri"/>
              </w:rPr>
              <w:instrText xml:space="preserve"> FORMTEXT </w:instrText>
            </w:r>
            <w:r w:rsidR="00304B44" w:rsidRPr="00EB366B">
              <w:rPr>
                <w:rFonts w:ascii="Aptos" w:hAnsi="Aptos" w:cs="Calibri"/>
              </w:rPr>
            </w:r>
            <w:r w:rsidR="00304B44" w:rsidRPr="00EB366B">
              <w:rPr>
                <w:rFonts w:ascii="Aptos" w:hAnsi="Aptos" w:cs="Calibri"/>
              </w:rPr>
              <w:fldChar w:fldCharType="separate"/>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rPr>
              <w:fldChar w:fldCharType="end"/>
            </w:r>
            <w:bookmarkEnd w:id="12"/>
          </w:p>
        </w:tc>
        <w:tc>
          <w:tcPr>
            <w:tcW w:w="2398" w:type="dxa"/>
            <w:gridSpan w:val="2"/>
          </w:tcPr>
          <w:p w14:paraId="453D8929" w14:textId="77777777" w:rsidR="00304B44" w:rsidRPr="00EB366B" w:rsidRDefault="00304B44">
            <w:pPr>
              <w:tabs>
                <w:tab w:val="left" w:pos="0"/>
              </w:tabs>
              <w:suppressAutoHyphens/>
              <w:rPr>
                <w:rFonts w:ascii="Aptos" w:hAnsi="Aptos" w:cs="Calibri"/>
              </w:rPr>
            </w:pPr>
          </w:p>
        </w:tc>
      </w:tr>
      <w:tr w:rsidR="00304B44" w:rsidRPr="00B12F5E" w14:paraId="0490F762" w14:textId="77777777" w:rsidTr="00C760A1">
        <w:tc>
          <w:tcPr>
            <w:tcW w:w="2988" w:type="dxa"/>
            <w:gridSpan w:val="2"/>
          </w:tcPr>
          <w:p w14:paraId="4439007B" w14:textId="77777777" w:rsidR="00304B44" w:rsidRPr="00B12F5E" w:rsidRDefault="00304B44">
            <w:pPr>
              <w:tabs>
                <w:tab w:val="left" w:pos="0"/>
              </w:tabs>
              <w:suppressAutoHyphens/>
              <w:rPr>
                <w:rFonts w:ascii="Aptos" w:hAnsi="Aptos" w:cs="Calibri"/>
                <w:sz w:val="12"/>
                <w:szCs w:val="12"/>
              </w:rPr>
            </w:pPr>
          </w:p>
        </w:tc>
        <w:tc>
          <w:tcPr>
            <w:tcW w:w="1800" w:type="dxa"/>
            <w:gridSpan w:val="2"/>
          </w:tcPr>
          <w:p w14:paraId="59D43737" w14:textId="77777777" w:rsidR="00304B44" w:rsidRPr="00B12F5E" w:rsidRDefault="00304B44">
            <w:pPr>
              <w:tabs>
                <w:tab w:val="left" w:pos="0"/>
              </w:tabs>
              <w:suppressAutoHyphens/>
              <w:rPr>
                <w:rFonts w:ascii="Aptos" w:hAnsi="Aptos" w:cs="Calibri"/>
                <w:sz w:val="12"/>
                <w:szCs w:val="12"/>
              </w:rPr>
            </w:pPr>
          </w:p>
        </w:tc>
        <w:tc>
          <w:tcPr>
            <w:tcW w:w="2394" w:type="dxa"/>
            <w:gridSpan w:val="2"/>
          </w:tcPr>
          <w:p w14:paraId="3D570C3A" w14:textId="77777777" w:rsidR="00304B44" w:rsidRPr="00B12F5E" w:rsidRDefault="00304B44">
            <w:pPr>
              <w:tabs>
                <w:tab w:val="left" w:pos="0"/>
              </w:tabs>
              <w:suppressAutoHyphens/>
              <w:rPr>
                <w:rFonts w:ascii="Aptos" w:hAnsi="Aptos" w:cs="Calibri"/>
                <w:sz w:val="12"/>
                <w:szCs w:val="12"/>
              </w:rPr>
            </w:pPr>
          </w:p>
        </w:tc>
        <w:tc>
          <w:tcPr>
            <w:tcW w:w="2398" w:type="dxa"/>
            <w:gridSpan w:val="2"/>
          </w:tcPr>
          <w:p w14:paraId="4F7CDF57" w14:textId="77777777" w:rsidR="00304B44" w:rsidRPr="00B12F5E" w:rsidRDefault="00304B44">
            <w:pPr>
              <w:tabs>
                <w:tab w:val="left" w:pos="0"/>
              </w:tabs>
              <w:suppressAutoHyphens/>
              <w:rPr>
                <w:rFonts w:ascii="Aptos" w:hAnsi="Aptos" w:cs="Calibri"/>
                <w:sz w:val="12"/>
                <w:szCs w:val="12"/>
              </w:rPr>
            </w:pPr>
          </w:p>
        </w:tc>
      </w:tr>
      <w:tr w:rsidR="00304B44" w:rsidRPr="00EB366B" w14:paraId="38967129" w14:textId="77777777" w:rsidTr="00C760A1">
        <w:tc>
          <w:tcPr>
            <w:tcW w:w="2988" w:type="dxa"/>
            <w:gridSpan w:val="2"/>
          </w:tcPr>
          <w:p w14:paraId="486F17DC" w14:textId="77777777" w:rsidR="00304B44" w:rsidRPr="00EB366B" w:rsidRDefault="00304B44">
            <w:pPr>
              <w:tabs>
                <w:tab w:val="left" w:pos="0"/>
              </w:tabs>
              <w:suppressAutoHyphens/>
              <w:rPr>
                <w:rFonts w:ascii="Aptos" w:hAnsi="Aptos" w:cs="Calibri"/>
              </w:rPr>
            </w:pPr>
            <w:r w:rsidRPr="00EB366B">
              <w:rPr>
                <w:rFonts w:ascii="Aptos" w:hAnsi="Aptos" w:cs="Calibri"/>
              </w:rPr>
              <w:t>Clinical Director:</w:t>
            </w:r>
          </w:p>
        </w:tc>
        <w:tc>
          <w:tcPr>
            <w:tcW w:w="4194" w:type="dxa"/>
            <w:gridSpan w:val="4"/>
            <w:tcBorders>
              <w:bottom w:val="single" w:sz="4" w:space="0" w:color="auto"/>
            </w:tcBorders>
          </w:tcPr>
          <w:p w14:paraId="68F321AB" w14:textId="77777777" w:rsidR="00304B44" w:rsidRPr="00EB366B" w:rsidRDefault="000C466D">
            <w:pPr>
              <w:tabs>
                <w:tab w:val="left" w:pos="0"/>
              </w:tabs>
              <w:suppressAutoHyphens/>
              <w:rPr>
                <w:rFonts w:ascii="Aptos" w:hAnsi="Aptos" w:cs="Calibri"/>
              </w:rPr>
            </w:pPr>
            <w:r w:rsidRPr="00EB366B">
              <w:rPr>
                <w:rFonts w:ascii="Aptos" w:hAnsi="Aptos" w:cs="Calibri"/>
              </w:rPr>
              <w:t xml:space="preserve"> </w:t>
            </w:r>
            <w:r w:rsidR="00304B44" w:rsidRPr="00EB366B">
              <w:rPr>
                <w:rFonts w:ascii="Aptos" w:hAnsi="Aptos" w:cs="Calibri"/>
              </w:rPr>
              <w:fldChar w:fldCharType="begin">
                <w:ffData>
                  <w:name w:val="Text10"/>
                  <w:enabled/>
                  <w:calcOnExit w:val="0"/>
                  <w:textInput/>
                </w:ffData>
              </w:fldChar>
            </w:r>
            <w:bookmarkStart w:id="13" w:name="Text10"/>
            <w:r w:rsidR="00304B44" w:rsidRPr="00EB366B">
              <w:rPr>
                <w:rFonts w:ascii="Aptos" w:hAnsi="Aptos" w:cs="Calibri"/>
              </w:rPr>
              <w:instrText xml:space="preserve"> FORMTEXT </w:instrText>
            </w:r>
            <w:r w:rsidR="00304B44" w:rsidRPr="00EB366B">
              <w:rPr>
                <w:rFonts w:ascii="Aptos" w:hAnsi="Aptos" w:cs="Calibri"/>
              </w:rPr>
            </w:r>
            <w:r w:rsidR="00304B44" w:rsidRPr="00EB366B">
              <w:rPr>
                <w:rFonts w:ascii="Aptos" w:hAnsi="Aptos" w:cs="Calibri"/>
              </w:rPr>
              <w:fldChar w:fldCharType="separate"/>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rPr>
              <w:fldChar w:fldCharType="end"/>
            </w:r>
            <w:bookmarkEnd w:id="13"/>
          </w:p>
        </w:tc>
        <w:tc>
          <w:tcPr>
            <w:tcW w:w="2398" w:type="dxa"/>
            <w:gridSpan w:val="2"/>
          </w:tcPr>
          <w:p w14:paraId="525F99A7" w14:textId="77777777" w:rsidR="00304B44" w:rsidRPr="00EB366B" w:rsidRDefault="00304B44">
            <w:pPr>
              <w:tabs>
                <w:tab w:val="left" w:pos="0"/>
              </w:tabs>
              <w:suppressAutoHyphens/>
              <w:rPr>
                <w:rFonts w:ascii="Aptos" w:hAnsi="Aptos" w:cs="Calibri"/>
              </w:rPr>
            </w:pPr>
          </w:p>
        </w:tc>
      </w:tr>
      <w:tr w:rsidR="00304B44" w:rsidRPr="00B12F5E" w14:paraId="266977AD" w14:textId="77777777" w:rsidTr="00C760A1">
        <w:tc>
          <w:tcPr>
            <w:tcW w:w="2988" w:type="dxa"/>
            <w:gridSpan w:val="2"/>
          </w:tcPr>
          <w:p w14:paraId="7E801565" w14:textId="77777777" w:rsidR="00304B44" w:rsidRPr="00B12F5E" w:rsidRDefault="00304B44">
            <w:pPr>
              <w:tabs>
                <w:tab w:val="left" w:pos="0"/>
              </w:tabs>
              <w:suppressAutoHyphens/>
              <w:rPr>
                <w:rFonts w:ascii="Aptos" w:hAnsi="Aptos" w:cs="Calibri"/>
                <w:sz w:val="12"/>
                <w:szCs w:val="12"/>
              </w:rPr>
            </w:pPr>
          </w:p>
        </w:tc>
        <w:tc>
          <w:tcPr>
            <w:tcW w:w="1800" w:type="dxa"/>
            <w:gridSpan w:val="2"/>
            <w:tcBorders>
              <w:top w:val="single" w:sz="4" w:space="0" w:color="auto"/>
            </w:tcBorders>
          </w:tcPr>
          <w:p w14:paraId="12C1CC4A" w14:textId="77777777" w:rsidR="00304B44" w:rsidRPr="00B12F5E" w:rsidRDefault="00304B44">
            <w:pPr>
              <w:tabs>
                <w:tab w:val="left" w:pos="0"/>
              </w:tabs>
              <w:suppressAutoHyphens/>
              <w:rPr>
                <w:rFonts w:ascii="Aptos" w:hAnsi="Aptos" w:cs="Calibri"/>
                <w:sz w:val="12"/>
                <w:szCs w:val="12"/>
              </w:rPr>
            </w:pPr>
          </w:p>
        </w:tc>
        <w:tc>
          <w:tcPr>
            <w:tcW w:w="2394" w:type="dxa"/>
            <w:gridSpan w:val="2"/>
            <w:tcBorders>
              <w:top w:val="single" w:sz="4" w:space="0" w:color="auto"/>
            </w:tcBorders>
          </w:tcPr>
          <w:p w14:paraId="2FC6EB74" w14:textId="77777777" w:rsidR="00304B44" w:rsidRPr="00B12F5E" w:rsidRDefault="00304B44">
            <w:pPr>
              <w:tabs>
                <w:tab w:val="left" w:pos="0"/>
              </w:tabs>
              <w:suppressAutoHyphens/>
              <w:rPr>
                <w:rFonts w:ascii="Aptos" w:hAnsi="Aptos" w:cs="Calibri"/>
                <w:sz w:val="12"/>
                <w:szCs w:val="12"/>
              </w:rPr>
            </w:pPr>
          </w:p>
        </w:tc>
        <w:tc>
          <w:tcPr>
            <w:tcW w:w="2398" w:type="dxa"/>
            <w:gridSpan w:val="2"/>
          </w:tcPr>
          <w:p w14:paraId="7D43A04C" w14:textId="77777777" w:rsidR="00304B44" w:rsidRPr="00B12F5E" w:rsidRDefault="00304B44">
            <w:pPr>
              <w:tabs>
                <w:tab w:val="left" w:pos="0"/>
              </w:tabs>
              <w:suppressAutoHyphens/>
              <w:rPr>
                <w:rFonts w:ascii="Aptos" w:hAnsi="Aptos" w:cs="Calibri"/>
                <w:sz w:val="12"/>
                <w:szCs w:val="12"/>
              </w:rPr>
            </w:pPr>
          </w:p>
        </w:tc>
      </w:tr>
      <w:tr w:rsidR="00304B44" w:rsidRPr="00EB366B" w14:paraId="2405A1F0" w14:textId="77777777" w:rsidTr="00C760A1">
        <w:tc>
          <w:tcPr>
            <w:tcW w:w="2988" w:type="dxa"/>
            <w:gridSpan w:val="2"/>
          </w:tcPr>
          <w:p w14:paraId="3720E943" w14:textId="77777777" w:rsidR="00304B44" w:rsidRPr="00EB366B" w:rsidRDefault="00304B44">
            <w:pPr>
              <w:tabs>
                <w:tab w:val="left" w:pos="0"/>
              </w:tabs>
              <w:suppressAutoHyphens/>
              <w:rPr>
                <w:rFonts w:ascii="Aptos" w:hAnsi="Aptos" w:cs="Calibri"/>
              </w:rPr>
            </w:pPr>
            <w:r w:rsidRPr="00EB366B">
              <w:rPr>
                <w:rFonts w:ascii="Aptos" w:hAnsi="Aptos" w:cs="Calibri"/>
              </w:rPr>
              <w:t>E-mail Address:</w:t>
            </w:r>
          </w:p>
        </w:tc>
        <w:tc>
          <w:tcPr>
            <w:tcW w:w="4194" w:type="dxa"/>
            <w:gridSpan w:val="4"/>
            <w:tcBorders>
              <w:bottom w:val="single" w:sz="4" w:space="0" w:color="auto"/>
            </w:tcBorders>
          </w:tcPr>
          <w:p w14:paraId="04A178C6" w14:textId="77777777" w:rsidR="00304B44" w:rsidRPr="00EB366B" w:rsidRDefault="000C466D">
            <w:pPr>
              <w:tabs>
                <w:tab w:val="left" w:pos="0"/>
              </w:tabs>
              <w:suppressAutoHyphens/>
              <w:rPr>
                <w:rFonts w:ascii="Aptos" w:hAnsi="Aptos" w:cs="Calibri"/>
              </w:rPr>
            </w:pPr>
            <w:r w:rsidRPr="00EB366B">
              <w:rPr>
                <w:rFonts w:ascii="Aptos" w:hAnsi="Aptos" w:cs="Calibri"/>
              </w:rPr>
              <w:t xml:space="preserve"> </w:t>
            </w:r>
            <w:r w:rsidR="00304B44" w:rsidRPr="00EB366B">
              <w:rPr>
                <w:rFonts w:ascii="Aptos" w:hAnsi="Aptos" w:cs="Calibri"/>
              </w:rPr>
              <w:fldChar w:fldCharType="begin">
                <w:ffData>
                  <w:name w:val="Text11"/>
                  <w:enabled/>
                  <w:calcOnExit w:val="0"/>
                  <w:textInput/>
                </w:ffData>
              </w:fldChar>
            </w:r>
            <w:bookmarkStart w:id="14" w:name="Text11"/>
            <w:r w:rsidR="00304B44" w:rsidRPr="00EB366B">
              <w:rPr>
                <w:rFonts w:ascii="Aptos" w:hAnsi="Aptos" w:cs="Calibri"/>
              </w:rPr>
              <w:instrText xml:space="preserve"> FORMTEXT </w:instrText>
            </w:r>
            <w:r w:rsidR="00304B44" w:rsidRPr="00EB366B">
              <w:rPr>
                <w:rFonts w:ascii="Aptos" w:hAnsi="Aptos" w:cs="Calibri"/>
              </w:rPr>
            </w:r>
            <w:r w:rsidR="00304B44" w:rsidRPr="00EB366B">
              <w:rPr>
                <w:rFonts w:ascii="Aptos" w:hAnsi="Aptos" w:cs="Calibri"/>
              </w:rPr>
              <w:fldChar w:fldCharType="separate"/>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rPr>
              <w:fldChar w:fldCharType="end"/>
            </w:r>
            <w:bookmarkEnd w:id="14"/>
          </w:p>
        </w:tc>
        <w:tc>
          <w:tcPr>
            <w:tcW w:w="2398" w:type="dxa"/>
            <w:gridSpan w:val="2"/>
          </w:tcPr>
          <w:p w14:paraId="41A2F7B5" w14:textId="77777777" w:rsidR="00304B44" w:rsidRPr="00EB366B" w:rsidRDefault="00304B44">
            <w:pPr>
              <w:tabs>
                <w:tab w:val="left" w:pos="0"/>
              </w:tabs>
              <w:suppressAutoHyphens/>
              <w:rPr>
                <w:rFonts w:ascii="Aptos" w:hAnsi="Aptos" w:cs="Calibri"/>
              </w:rPr>
            </w:pPr>
          </w:p>
        </w:tc>
      </w:tr>
      <w:tr w:rsidR="00304B44" w:rsidRPr="00B12F5E" w14:paraId="531CB205" w14:textId="77777777" w:rsidTr="00C760A1">
        <w:tc>
          <w:tcPr>
            <w:tcW w:w="2988" w:type="dxa"/>
            <w:gridSpan w:val="2"/>
          </w:tcPr>
          <w:p w14:paraId="07223D19" w14:textId="77777777" w:rsidR="00304B44" w:rsidRPr="00B12F5E" w:rsidRDefault="00304B44">
            <w:pPr>
              <w:tabs>
                <w:tab w:val="left" w:pos="0"/>
              </w:tabs>
              <w:suppressAutoHyphens/>
              <w:rPr>
                <w:rFonts w:ascii="Aptos" w:hAnsi="Aptos" w:cs="Calibri"/>
                <w:sz w:val="12"/>
                <w:szCs w:val="12"/>
              </w:rPr>
            </w:pPr>
          </w:p>
        </w:tc>
        <w:tc>
          <w:tcPr>
            <w:tcW w:w="1800" w:type="dxa"/>
            <w:gridSpan w:val="2"/>
            <w:tcBorders>
              <w:top w:val="single" w:sz="4" w:space="0" w:color="auto"/>
            </w:tcBorders>
          </w:tcPr>
          <w:p w14:paraId="478E9171" w14:textId="77777777" w:rsidR="00304B44" w:rsidRPr="00B12F5E" w:rsidRDefault="00304B44">
            <w:pPr>
              <w:tabs>
                <w:tab w:val="left" w:pos="0"/>
              </w:tabs>
              <w:suppressAutoHyphens/>
              <w:rPr>
                <w:rFonts w:ascii="Aptos" w:hAnsi="Aptos" w:cs="Calibri"/>
                <w:sz w:val="12"/>
                <w:szCs w:val="12"/>
              </w:rPr>
            </w:pPr>
          </w:p>
        </w:tc>
        <w:tc>
          <w:tcPr>
            <w:tcW w:w="2394" w:type="dxa"/>
            <w:gridSpan w:val="2"/>
            <w:tcBorders>
              <w:top w:val="single" w:sz="4" w:space="0" w:color="auto"/>
            </w:tcBorders>
          </w:tcPr>
          <w:p w14:paraId="436E8015" w14:textId="77777777" w:rsidR="00304B44" w:rsidRPr="00B12F5E" w:rsidRDefault="00304B44">
            <w:pPr>
              <w:tabs>
                <w:tab w:val="left" w:pos="0"/>
              </w:tabs>
              <w:suppressAutoHyphens/>
              <w:rPr>
                <w:rFonts w:ascii="Aptos" w:hAnsi="Aptos" w:cs="Calibri"/>
                <w:sz w:val="12"/>
                <w:szCs w:val="12"/>
              </w:rPr>
            </w:pPr>
          </w:p>
        </w:tc>
        <w:tc>
          <w:tcPr>
            <w:tcW w:w="2398" w:type="dxa"/>
            <w:gridSpan w:val="2"/>
          </w:tcPr>
          <w:p w14:paraId="01346BEA" w14:textId="77777777" w:rsidR="00304B44" w:rsidRPr="00B12F5E" w:rsidRDefault="00304B44">
            <w:pPr>
              <w:tabs>
                <w:tab w:val="left" w:pos="0"/>
              </w:tabs>
              <w:suppressAutoHyphens/>
              <w:rPr>
                <w:rFonts w:ascii="Aptos" w:hAnsi="Aptos" w:cs="Calibri"/>
                <w:sz w:val="12"/>
                <w:szCs w:val="12"/>
              </w:rPr>
            </w:pPr>
          </w:p>
        </w:tc>
      </w:tr>
      <w:tr w:rsidR="00304B44" w:rsidRPr="00EB366B" w14:paraId="3BF529CA" w14:textId="77777777" w:rsidTr="00C760A1">
        <w:trPr>
          <w:cantSplit/>
        </w:trPr>
        <w:tc>
          <w:tcPr>
            <w:tcW w:w="2988" w:type="dxa"/>
            <w:gridSpan w:val="2"/>
          </w:tcPr>
          <w:p w14:paraId="0EE644A2" w14:textId="77777777" w:rsidR="00304B44" w:rsidRPr="00EB366B" w:rsidRDefault="00304B44">
            <w:pPr>
              <w:pStyle w:val="TOAHeading"/>
              <w:tabs>
                <w:tab w:val="clear" w:pos="9360"/>
                <w:tab w:val="left" w:pos="0"/>
              </w:tabs>
              <w:rPr>
                <w:rFonts w:ascii="Aptos" w:hAnsi="Aptos" w:cs="Calibri"/>
                <w:sz w:val="24"/>
                <w:szCs w:val="24"/>
              </w:rPr>
            </w:pPr>
            <w:r w:rsidRPr="00EB366B">
              <w:rPr>
                <w:rFonts w:ascii="Aptos" w:hAnsi="Aptos" w:cs="Calibri"/>
                <w:sz w:val="24"/>
                <w:szCs w:val="24"/>
              </w:rPr>
              <w:t>Board President/Chair:</w:t>
            </w:r>
          </w:p>
        </w:tc>
        <w:tc>
          <w:tcPr>
            <w:tcW w:w="4194" w:type="dxa"/>
            <w:gridSpan w:val="4"/>
            <w:tcBorders>
              <w:bottom w:val="single" w:sz="4" w:space="0" w:color="auto"/>
            </w:tcBorders>
          </w:tcPr>
          <w:p w14:paraId="32E3BF7D" w14:textId="77777777" w:rsidR="00304B44" w:rsidRPr="00EB366B" w:rsidRDefault="000C466D">
            <w:pPr>
              <w:tabs>
                <w:tab w:val="left" w:pos="0"/>
              </w:tabs>
              <w:suppressAutoHyphens/>
              <w:rPr>
                <w:rFonts w:ascii="Aptos" w:hAnsi="Aptos" w:cs="Calibri"/>
              </w:rPr>
            </w:pPr>
            <w:r w:rsidRPr="00EB366B">
              <w:rPr>
                <w:rFonts w:ascii="Aptos" w:hAnsi="Aptos" w:cs="Calibri"/>
              </w:rPr>
              <w:t xml:space="preserve"> </w:t>
            </w:r>
            <w:r w:rsidR="00304B44" w:rsidRPr="00EB366B">
              <w:rPr>
                <w:rFonts w:ascii="Aptos" w:hAnsi="Aptos" w:cs="Calibri"/>
              </w:rPr>
              <w:fldChar w:fldCharType="begin">
                <w:ffData>
                  <w:name w:val="Text12"/>
                  <w:enabled/>
                  <w:calcOnExit w:val="0"/>
                  <w:textInput/>
                </w:ffData>
              </w:fldChar>
            </w:r>
            <w:bookmarkStart w:id="15" w:name="Text12"/>
            <w:r w:rsidR="00304B44" w:rsidRPr="00EB366B">
              <w:rPr>
                <w:rFonts w:ascii="Aptos" w:hAnsi="Aptos" w:cs="Calibri"/>
              </w:rPr>
              <w:instrText xml:space="preserve"> FORMTEXT </w:instrText>
            </w:r>
            <w:r w:rsidR="00304B44" w:rsidRPr="00EB366B">
              <w:rPr>
                <w:rFonts w:ascii="Aptos" w:hAnsi="Aptos" w:cs="Calibri"/>
              </w:rPr>
            </w:r>
            <w:r w:rsidR="00304B44" w:rsidRPr="00EB366B">
              <w:rPr>
                <w:rFonts w:ascii="Aptos" w:hAnsi="Aptos" w:cs="Calibri"/>
              </w:rPr>
              <w:fldChar w:fldCharType="separate"/>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rPr>
              <w:fldChar w:fldCharType="end"/>
            </w:r>
            <w:bookmarkEnd w:id="15"/>
          </w:p>
        </w:tc>
        <w:tc>
          <w:tcPr>
            <w:tcW w:w="2398" w:type="dxa"/>
            <w:gridSpan w:val="2"/>
          </w:tcPr>
          <w:p w14:paraId="6635E092" w14:textId="77777777" w:rsidR="00304B44" w:rsidRPr="00EB366B" w:rsidRDefault="00304B44">
            <w:pPr>
              <w:tabs>
                <w:tab w:val="left" w:pos="0"/>
              </w:tabs>
              <w:suppressAutoHyphens/>
              <w:rPr>
                <w:rFonts w:ascii="Aptos" w:hAnsi="Aptos" w:cs="Calibri"/>
              </w:rPr>
            </w:pPr>
          </w:p>
        </w:tc>
      </w:tr>
      <w:tr w:rsidR="00304B44" w:rsidRPr="00B12F5E" w14:paraId="0C6F15B1" w14:textId="77777777" w:rsidTr="00C760A1">
        <w:tc>
          <w:tcPr>
            <w:tcW w:w="2988" w:type="dxa"/>
            <w:gridSpan w:val="2"/>
          </w:tcPr>
          <w:p w14:paraId="475101AD" w14:textId="77777777" w:rsidR="00304B44" w:rsidRPr="00B12F5E" w:rsidRDefault="00304B44">
            <w:pPr>
              <w:tabs>
                <w:tab w:val="left" w:pos="0"/>
              </w:tabs>
              <w:suppressAutoHyphens/>
              <w:rPr>
                <w:rFonts w:ascii="Aptos" w:hAnsi="Aptos" w:cs="Calibri"/>
                <w:sz w:val="12"/>
                <w:szCs w:val="12"/>
              </w:rPr>
            </w:pPr>
          </w:p>
        </w:tc>
        <w:tc>
          <w:tcPr>
            <w:tcW w:w="1800" w:type="dxa"/>
            <w:gridSpan w:val="2"/>
          </w:tcPr>
          <w:p w14:paraId="09BA14C8" w14:textId="77777777" w:rsidR="00304B44" w:rsidRPr="00B12F5E" w:rsidRDefault="00304B44">
            <w:pPr>
              <w:tabs>
                <w:tab w:val="left" w:pos="0"/>
              </w:tabs>
              <w:suppressAutoHyphens/>
              <w:rPr>
                <w:rFonts w:ascii="Aptos" w:hAnsi="Aptos" w:cs="Calibri"/>
                <w:sz w:val="12"/>
                <w:szCs w:val="12"/>
              </w:rPr>
            </w:pPr>
          </w:p>
        </w:tc>
        <w:tc>
          <w:tcPr>
            <w:tcW w:w="2394" w:type="dxa"/>
            <w:gridSpan w:val="2"/>
          </w:tcPr>
          <w:p w14:paraId="42BBE258" w14:textId="77777777" w:rsidR="00304B44" w:rsidRPr="00B12F5E" w:rsidRDefault="00304B44">
            <w:pPr>
              <w:tabs>
                <w:tab w:val="left" w:pos="0"/>
              </w:tabs>
              <w:suppressAutoHyphens/>
              <w:rPr>
                <w:rFonts w:ascii="Aptos" w:hAnsi="Aptos" w:cs="Calibri"/>
                <w:sz w:val="12"/>
                <w:szCs w:val="12"/>
              </w:rPr>
            </w:pPr>
          </w:p>
        </w:tc>
        <w:tc>
          <w:tcPr>
            <w:tcW w:w="2398" w:type="dxa"/>
            <w:gridSpan w:val="2"/>
          </w:tcPr>
          <w:p w14:paraId="3CE731D2" w14:textId="77777777" w:rsidR="00304B44" w:rsidRPr="00B12F5E" w:rsidRDefault="00304B44">
            <w:pPr>
              <w:tabs>
                <w:tab w:val="left" w:pos="0"/>
              </w:tabs>
              <w:suppressAutoHyphens/>
              <w:rPr>
                <w:rFonts w:ascii="Aptos" w:hAnsi="Aptos" w:cs="Calibri"/>
                <w:sz w:val="12"/>
                <w:szCs w:val="12"/>
              </w:rPr>
            </w:pPr>
          </w:p>
        </w:tc>
      </w:tr>
      <w:tr w:rsidR="00304B44" w:rsidRPr="00EB366B" w14:paraId="4608FF25" w14:textId="77777777" w:rsidTr="00C760A1">
        <w:trPr>
          <w:cantSplit/>
        </w:trPr>
        <w:tc>
          <w:tcPr>
            <w:tcW w:w="2988" w:type="dxa"/>
            <w:gridSpan w:val="2"/>
          </w:tcPr>
          <w:p w14:paraId="1C9FD6F5" w14:textId="77777777" w:rsidR="00304B44" w:rsidRPr="00EB366B" w:rsidRDefault="00304B44">
            <w:pPr>
              <w:tabs>
                <w:tab w:val="left" w:pos="0"/>
              </w:tabs>
              <w:suppressAutoHyphens/>
              <w:rPr>
                <w:rFonts w:ascii="Aptos" w:hAnsi="Aptos" w:cs="Calibri"/>
              </w:rPr>
            </w:pPr>
            <w:r w:rsidRPr="00EB366B">
              <w:rPr>
                <w:rFonts w:ascii="Aptos" w:hAnsi="Aptos" w:cs="Calibri"/>
              </w:rPr>
              <w:t>E-mail Address:</w:t>
            </w:r>
          </w:p>
        </w:tc>
        <w:tc>
          <w:tcPr>
            <w:tcW w:w="4194" w:type="dxa"/>
            <w:gridSpan w:val="4"/>
            <w:tcBorders>
              <w:bottom w:val="single" w:sz="4" w:space="0" w:color="auto"/>
            </w:tcBorders>
          </w:tcPr>
          <w:p w14:paraId="3B063C90" w14:textId="77777777" w:rsidR="00304B44" w:rsidRPr="00EB366B" w:rsidRDefault="000C466D">
            <w:pPr>
              <w:tabs>
                <w:tab w:val="left" w:pos="0"/>
              </w:tabs>
              <w:suppressAutoHyphens/>
              <w:rPr>
                <w:rFonts w:ascii="Aptos" w:hAnsi="Aptos" w:cs="Calibri"/>
              </w:rPr>
            </w:pPr>
            <w:r w:rsidRPr="00EB366B">
              <w:rPr>
                <w:rFonts w:ascii="Aptos" w:hAnsi="Aptos" w:cs="Calibri"/>
              </w:rPr>
              <w:t xml:space="preserve"> </w:t>
            </w:r>
            <w:r w:rsidR="00304B44" w:rsidRPr="00EB366B">
              <w:rPr>
                <w:rFonts w:ascii="Aptos" w:hAnsi="Aptos" w:cs="Calibri"/>
              </w:rPr>
              <w:fldChar w:fldCharType="begin">
                <w:ffData>
                  <w:name w:val="Text13"/>
                  <w:enabled/>
                  <w:calcOnExit w:val="0"/>
                  <w:textInput/>
                </w:ffData>
              </w:fldChar>
            </w:r>
            <w:bookmarkStart w:id="16" w:name="Text13"/>
            <w:r w:rsidR="00304B44" w:rsidRPr="00EB366B">
              <w:rPr>
                <w:rFonts w:ascii="Aptos" w:hAnsi="Aptos" w:cs="Calibri"/>
              </w:rPr>
              <w:instrText xml:space="preserve"> FORMTEXT </w:instrText>
            </w:r>
            <w:r w:rsidR="00304B44" w:rsidRPr="00EB366B">
              <w:rPr>
                <w:rFonts w:ascii="Aptos" w:hAnsi="Aptos" w:cs="Calibri"/>
              </w:rPr>
            </w:r>
            <w:r w:rsidR="00304B44" w:rsidRPr="00EB366B">
              <w:rPr>
                <w:rFonts w:ascii="Aptos" w:hAnsi="Aptos" w:cs="Calibri"/>
              </w:rPr>
              <w:fldChar w:fldCharType="separate"/>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rPr>
              <w:fldChar w:fldCharType="end"/>
            </w:r>
            <w:bookmarkEnd w:id="16"/>
          </w:p>
        </w:tc>
        <w:tc>
          <w:tcPr>
            <w:tcW w:w="2398" w:type="dxa"/>
            <w:gridSpan w:val="2"/>
          </w:tcPr>
          <w:p w14:paraId="794E25B1" w14:textId="77777777" w:rsidR="00304B44" w:rsidRPr="00EB366B" w:rsidRDefault="00304B44">
            <w:pPr>
              <w:tabs>
                <w:tab w:val="left" w:pos="0"/>
              </w:tabs>
              <w:suppressAutoHyphens/>
              <w:rPr>
                <w:rFonts w:ascii="Aptos" w:hAnsi="Aptos" w:cs="Calibri"/>
              </w:rPr>
            </w:pPr>
          </w:p>
        </w:tc>
      </w:tr>
      <w:tr w:rsidR="00304B44" w:rsidRPr="00B12F5E" w14:paraId="23795369" w14:textId="77777777" w:rsidTr="00C760A1">
        <w:tc>
          <w:tcPr>
            <w:tcW w:w="2988" w:type="dxa"/>
            <w:gridSpan w:val="2"/>
          </w:tcPr>
          <w:p w14:paraId="6231146B" w14:textId="77777777" w:rsidR="00304B44" w:rsidRPr="00B12F5E" w:rsidRDefault="00304B44">
            <w:pPr>
              <w:tabs>
                <w:tab w:val="left" w:pos="0"/>
              </w:tabs>
              <w:suppressAutoHyphens/>
              <w:rPr>
                <w:rFonts w:ascii="Aptos" w:hAnsi="Aptos" w:cs="Calibri"/>
                <w:sz w:val="12"/>
                <w:szCs w:val="12"/>
              </w:rPr>
            </w:pPr>
          </w:p>
        </w:tc>
        <w:tc>
          <w:tcPr>
            <w:tcW w:w="1800" w:type="dxa"/>
            <w:gridSpan w:val="2"/>
          </w:tcPr>
          <w:p w14:paraId="0FE92EE1" w14:textId="77777777" w:rsidR="00304B44" w:rsidRPr="00B12F5E" w:rsidRDefault="00304B44">
            <w:pPr>
              <w:tabs>
                <w:tab w:val="left" w:pos="0"/>
              </w:tabs>
              <w:suppressAutoHyphens/>
              <w:rPr>
                <w:rFonts w:ascii="Aptos" w:hAnsi="Aptos" w:cs="Calibri"/>
                <w:sz w:val="12"/>
                <w:szCs w:val="12"/>
              </w:rPr>
            </w:pPr>
          </w:p>
        </w:tc>
        <w:tc>
          <w:tcPr>
            <w:tcW w:w="2394" w:type="dxa"/>
            <w:gridSpan w:val="2"/>
          </w:tcPr>
          <w:p w14:paraId="7FB837B0" w14:textId="77777777" w:rsidR="00304B44" w:rsidRPr="00B12F5E" w:rsidRDefault="00304B44">
            <w:pPr>
              <w:tabs>
                <w:tab w:val="left" w:pos="0"/>
              </w:tabs>
              <w:suppressAutoHyphens/>
              <w:rPr>
                <w:rFonts w:ascii="Aptos" w:hAnsi="Aptos" w:cs="Calibri"/>
                <w:sz w:val="12"/>
                <w:szCs w:val="12"/>
              </w:rPr>
            </w:pPr>
          </w:p>
        </w:tc>
        <w:tc>
          <w:tcPr>
            <w:tcW w:w="2398" w:type="dxa"/>
            <w:gridSpan w:val="2"/>
          </w:tcPr>
          <w:p w14:paraId="593D65DA" w14:textId="77777777" w:rsidR="00304B44" w:rsidRPr="00B12F5E" w:rsidRDefault="00304B44">
            <w:pPr>
              <w:tabs>
                <w:tab w:val="left" w:pos="0"/>
              </w:tabs>
              <w:suppressAutoHyphens/>
              <w:rPr>
                <w:rFonts w:ascii="Aptos" w:hAnsi="Aptos" w:cs="Calibri"/>
                <w:sz w:val="12"/>
                <w:szCs w:val="12"/>
              </w:rPr>
            </w:pPr>
          </w:p>
        </w:tc>
      </w:tr>
      <w:tr w:rsidR="00304B44" w:rsidRPr="00EB366B" w14:paraId="1EF0DF31" w14:textId="77777777" w:rsidTr="00C760A1">
        <w:trPr>
          <w:cantSplit/>
        </w:trPr>
        <w:tc>
          <w:tcPr>
            <w:tcW w:w="2988" w:type="dxa"/>
            <w:gridSpan w:val="2"/>
          </w:tcPr>
          <w:p w14:paraId="00819640" w14:textId="77777777" w:rsidR="00304B44" w:rsidRPr="00EB366B" w:rsidRDefault="00304B44">
            <w:pPr>
              <w:tabs>
                <w:tab w:val="left" w:pos="0"/>
              </w:tabs>
              <w:suppressAutoHyphens/>
              <w:rPr>
                <w:rFonts w:ascii="Aptos" w:hAnsi="Aptos" w:cs="Calibri"/>
              </w:rPr>
            </w:pPr>
            <w:r w:rsidRPr="00EB366B">
              <w:rPr>
                <w:rFonts w:ascii="Aptos" w:hAnsi="Aptos" w:cs="Calibri"/>
              </w:rPr>
              <w:t>Federal Tax ID (EIN) #:</w:t>
            </w:r>
          </w:p>
        </w:tc>
        <w:tc>
          <w:tcPr>
            <w:tcW w:w="4194" w:type="dxa"/>
            <w:gridSpan w:val="4"/>
            <w:tcBorders>
              <w:bottom w:val="single" w:sz="4" w:space="0" w:color="auto"/>
            </w:tcBorders>
          </w:tcPr>
          <w:p w14:paraId="066DC416" w14:textId="77777777" w:rsidR="00304B44" w:rsidRPr="00EB366B" w:rsidRDefault="000C466D">
            <w:pPr>
              <w:tabs>
                <w:tab w:val="left" w:pos="0"/>
              </w:tabs>
              <w:suppressAutoHyphens/>
              <w:rPr>
                <w:rFonts w:ascii="Aptos" w:hAnsi="Aptos" w:cs="Calibri"/>
              </w:rPr>
            </w:pPr>
            <w:r w:rsidRPr="00EB366B">
              <w:rPr>
                <w:rFonts w:ascii="Aptos" w:hAnsi="Aptos" w:cs="Calibri"/>
              </w:rPr>
              <w:t xml:space="preserve"> </w:t>
            </w:r>
            <w:r w:rsidR="00304B44" w:rsidRPr="00EB366B">
              <w:rPr>
                <w:rFonts w:ascii="Aptos" w:hAnsi="Aptos" w:cs="Calibri"/>
              </w:rPr>
              <w:fldChar w:fldCharType="begin">
                <w:ffData>
                  <w:name w:val="Text14"/>
                  <w:enabled/>
                  <w:calcOnExit w:val="0"/>
                  <w:textInput/>
                </w:ffData>
              </w:fldChar>
            </w:r>
            <w:bookmarkStart w:id="17" w:name="Text14"/>
            <w:r w:rsidR="00304B44" w:rsidRPr="00EB366B">
              <w:rPr>
                <w:rFonts w:ascii="Aptos" w:hAnsi="Aptos" w:cs="Calibri"/>
              </w:rPr>
              <w:instrText xml:space="preserve"> FORMTEXT </w:instrText>
            </w:r>
            <w:r w:rsidR="00304B44" w:rsidRPr="00EB366B">
              <w:rPr>
                <w:rFonts w:ascii="Aptos" w:hAnsi="Aptos" w:cs="Calibri"/>
              </w:rPr>
            </w:r>
            <w:r w:rsidR="00304B44" w:rsidRPr="00EB366B">
              <w:rPr>
                <w:rFonts w:ascii="Aptos" w:hAnsi="Aptos" w:cs="Calibri"/>
              </w:rPr>
              <w:fldChar w:fldCharType="separate"/>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rPr>
              <w:fldChar w:fldCharType="end"/>
            </w:r>
            <w:bookmarkEnd w:id="17"/>
          </w:p>
        </w:tc>
        <w:tc>
          <w:tcPr>
            <w:tcW w:w="2398" w:type="dxa"/>
            <w:gridSpan w:val="2"/>
          </w:tcPr>
          <w:p w14:paraId="3C082143" w14:textId="77777777" w:rsidR="00304B44" w:rsidRPr="00EB366B" w:rsidRDefault="00304B44">
            <w:pPr>
              <w:tabs>
                <w:tab w:val="left" w:pos="0"/>
              </w:tabs>
              <w:suppressAutoHyphens/>
              <w:rPr>
                <w:rFonts w:ascii="Aptos" w:hAnsi="Aptos" w:cs="Calibri"/>
              </w:rPr>
            </w:pPr>
          </w:p>
        </w:tc>
      </w:tr>
      <w:tr w:rsidR="000C466D" w:rsidRPr="00EB366B" w14:paraId="034D27BB" w14:textId="77777777" w:rsidTr="00C760A1">
        <w:tc>
          <w:tcPr>
            <w:tcW w:w="2988" w:type="dxa"/>
            <w:gridSpan w:val="2"/>
          </w:tcPr>
          <w:p w14:paraId="19AF18D8" w14:textId="4B9C5A9D" w:rsidR="000C466D" w:rsidRPr="00EB366B" w:rsidRDefault="002C2381">
            <w:pPr>
              <w:tabs>
                <w:tab w:val="left" w:pos="0"/>
              </w:tabs>
              <w:suppressAutoHyphens/>
              <w:rPr>
                <w:rFonts w:ascii="Aptos" w:hAnsi="Aptos" w:cs="Calibri"/>
              </w:rPr>
            </w:pPr>
            <w:hyperlink r:id="rId9" w:history="1">
              <w:r w:rsidRPr="00590E53">
                <w:rPr>
                  <w:rStyle w:val="Hyperlink"/>
                  <w:rFonts w:ascii="Aptos" w:hAnsi="Aptos" w:cs="Calibri"/>
                </w:rPr>
                <w:t>UEI</w:t>
              </w:r>
              <w:r w:rsidR="000C466D" w:rsidRPr="00590E53">
                <w:rPr>
                  <w:rStyle w:val="Hyperlink"/>
                  <w:rFonts w:ascii="Aptos" w:hAnsi="Aptos" w:cs="Calibri"/>
                </w:rPr>
                <w:t xml:space="preserve"> #</w:t>
              </w:r>
            </w:hyperlink>
            <w:r w:rsidR="000C466D" w:rsidRPr="00EB366B">
              <w:rPr>
                <w:rFonts w:ascii="Aptos" w:hAnsi="Aptos" w:cs="Calibri"/>
              </w:rPr>
              <w:t xml:space="preserve"> (if </w:t>
            </w:r>
            <w:r w:rsidR="00257B09" w:rsidRPr="00EB366B">
              <w:rPr>
                <w:rFonts w:ascii="Aptos" w:hAnsi="Aptos" w:cs="Calibri"/>
              </w:rPr>
              <w:t>subrecipient receiving</w:t>
            </w:r>
            <w:r w:rsidR="00423478" w:rsidRPr="00EB366B">
              <w:rPr>
                <w:rFonts w:ascii="Aptos" w:hAnsi="Aptos" w:cs="Calibri"/>
              </w:rPr>
              <w:t xml:space="preserve"> </w:t>
            </w:r>
            <w:r w:rsidR="00257B09" w:rsidRPr="00EB366B">
              <w:rPr>
                <w:rFonts w:ascii="Aptos" w:hAnsi="Aptos" w:cs="Calibri"/>
              </w:rPr>
              <w:t>federal funds</w:t>
            </w:r>
            <w:r w:rsidR="000C466D" w:rsidRPr="00EB366B">
              <w:rPr>
                <w:rFonts w:ascii="Aptos" w:hAnsi="Aptos" w:cs="Calibri"/>
              </w:rPr>
              <w:t>):</w:t>
            </w:r>
          </w:p>
        </w:tc>
        <w:tc>
          <w:tcPr>
            <w:tcW w:w="4194" w:type="dxa"/>
            <w:gridSpan w:val="4"/>
            <w:tcBorders>
              <w:bottom w:val="single" w:sz="4" w:space="0" w:color="auto"/>
            </w:tcBorders>
            <w:vAlign w:val="bottom"/>
          </w:tcPr>
          <w:p w14:paraId="6D58D93A" w14:textId="77777777" w:rsidR="000C466D" w:rsidRPr="00EB366B" w:rsidRDefault="000C466D" w:rsidP="00652318">
            <w:pPr>
              <w:tabs>
                <w:tab w:val="left" w:pos="0"/>
              </w:tabs>
              <w:suppressAutoHyphens/>
              <w:rPr>
                <w:rFonts w:ascii="Aptos" w:hAnsi="Aptos" w:cs="Calibri"/>
              </w:rPr>
            </w:pPr>
            <w:r w:rsidRPr="00EB366B">
              <w:rPr>
                <w:rFonts w:ascii="Aptos" w:hAnsi="Aptos" w:cs="Calibri"/>
              </w:rPr>
              <w:t xml:space="preserve"> </w:t>
            </w:r>
            <w:r w:rsidRPr="00EB366B">
              <w:rPr>
                <w:rFonts w:ascii="Aptos" w:hAnsi="Aptos" w:cs="Calibri"/>
              </w:rPr>
              <w:fldChar w:fldCharType="begin">
                <w:ffData>
                  <w:name w:val="Text14"/>
                  <w:enabled/>
                  <w:calcOnExit w:val="0"/>
                  <w:textInput/>
                </w:ffData>
              </w:fldChar>
            </w:r>
            <w:r w:rsidRPr="00EB366B">
              <w:rPr>
                <w:rFonts w:ascii="Aptos" w:hAnsi="Aptos" w:cs="Calibri"/>
              </w:rPr>
              <w:instrText xml:space="preserve"> FORMTEXT </w:instrText>
            </w:r>
            <w:r w:rsidRPr="00EB366B">
              <w:rPr>
                <w:rFonts w:ascii="Aptos" w:hAnsi="Aptos" w:cs="Calibri"/>
              </w:rPr>
            </w:r>
            <w:r w:rsidRPr="00EB366B">
              <w:rPr>
                <w:rFonts w:ascii="Aptos" w:hAnsi="Aptos" w:cs="Calibri"/>
              </w:rPr>
              <w:fldChar w:fldCharType="separate"/>
            </w:r>
            <w:r w:rsidRPr="00EB366B">
              <w:rPr>
                <w:rFonts w:ascii="Aptos" w:hAnsi="Aptos" w:cs="Calibri"/>
                <w:noProof/>
              </w:rPr>
              <w:t> </w:t>
            </w:r>
            <w:r w:rsidRPr="00EB366B">
              <w:rPr>
                <w:rFonts w:ascii="Aptos" w:hAnsi="Aptos" w:cs="Calibri"/>
                <w:noProof/>
              </w:rPr>
              <w:t> </w:t>
            </w:r>
            <w:r w:rsidRPr="00EB366B">
              <w:rPr>
                <w:rFonts w:ascii="Aptos" w:hAnsi="Aptos" w:cs="Calibri"/>
                <w:noProof/>
              </w:rPr>
              <w:t> </w:t>
            </w:r>
            <w:r w:rsidRPr="00EB366B">
              <w:rPr>
                <w:rFonts w:ascii="Aptos" w:hAnsi="Aptos" w:cs="Calibri"/>
                <w:noProof/>
              </w:rPr>
              <w:t> </w:t>
            </w:r>
            <w:r w:rsidRPr="00EB366B">
              <w:rPr>
                <w:rFonts w:ascii="Aptos" w:hAnsi="Aptos" w:cs="Calibri"/>
                <w:noProof/>
              </w:rPr>
              <w:t> </w:t>
            </w:r>
            <w:r w:rsidRPr="00EB366B">
              <w:rPr>
                <w:rFonts w:ascii="Aptos" w:hAnsi="Aptos" w:cs="Calibri"/>
              </w:rPr>
              <w:fldChar w:fldCharType="end"/>
            </w:r>
          </w:p>
        </w:tc>
        <w:tc>
          <w:tcPr>
            <w:tcW w:w="2398" w:type="dxa"/>
            <w:gridSpan w:val="2"/>
          </w:tcPr>
          <w:p w14:paraId="04928035" w14:textId="77777777" w:rsidR="000C466D" w:rsidRPr="00EB366B" w:rsidRDefault="000C466D">
            <w:pPr>
              <w:tabs>
                <w:tab w:val="left" w:pos="0"/>
              </w:tabs>
              <w:suppressAutoHyphens/>
              <w:rPr>
                <w:rFonts w:ascii="Aptos" w:hAnsi="Aptos" w:cs="Calibri"/>
              </w:rPr>
            </w:pPr>
          </w:p>
        </w:tc>
      </w:tr>
      <w:tr w:rsidR="001F7C02" w:rsidRPr="00EB366B" w14:paraId="751CC2EF" w14:textId="77777777" w:rsidTr="00C760A1">
        <w:trPr>
          <w:trHeight w:val="368"/>
        </w:trPr>
        <w:tc>
          <w:tcPr>
            <w:tcW w:w="2988" w:type="dxa"/>
            <w:gridSpan w:val="2"/>
          </w:tcPr>
          <w:p w14:paraId="41F9E66F" w14:textId="77777777" w:rsidR="001F7C02" w:rsidRPr="00F67A37" w:rsidRDefault="001F7C02">
            <w:pPr>
              <w:tabs>
                <w:tab w:val="left" w:pos="0"/>
              </w:tabs>
              <w:suppressAutoHyphens/>
              <w:rPr>
                <w:rFonts w:ascii="Aptos" w:hAnsi="Aptos" w:cs="Calibri"/>
                <w:sz w:val="12"/>
                <w:szCs w:val="12"/>
              </w:rPr>
            </w:pPr>
          </w:p>
          <w:p w14:paraId="2B09FE54" w14:textId="77777777" w:rsidR="001F7C02" w:rsidRPr="00EB366B" w:rsidRDefault="002C2381">
            <w:pPr>
              <w:tabs>
                <w:tab w:val="left" w:pos="0"/>
              </w:tabs>
              <w:suppressAutoHyphens/>
              <w:rPr>
                <w:rFonts w:ascii="Aptos" w:hAnsi="Aptos" w:cs="Calibri"/>
              </w:rPr>
            </w:pPr>
            <w:r w:rsidRPr="00EB366B">
              <w:rPr>
                <w:rFonts w:ascii="Aptos" w:hAnsi="Aptos" w:cs="Calibri"/>
              </w:rPr>
              <w:t>NPI</w:t>
            </w:r>
            <w:r w:rsidR="001F7C02" w:rsidRPr="00EB366B">
              <w:rPr>
                <w:rFonts w:ascii="Aptos" w:hAnsi="Aptos" w:cs="Calibri"/>
              </w:rPr>
              <w:t xml:space="preserve"> # (if applicable):</w:t>
            </w:r>
          </w:p>
        </w:tc>
        <w:tc>
          <w:tcPr>
            <w:tcW w:w="4194" w:type="dxa"/>
            <w:gridSpan w:val="4"/>
            <w:tcBorders>
              <w:bottom w:val="single" w:sz="4" w:space="0" w:color="auto"/>
            </w:tcBorders>
            <w:vAlign w:val="bottom"/>
          </w:tcPr>
          <w:p w14:paraId="396EAA5E" w14:textId="77777777" w:rsidR="001F7C02" w:rsidRPr="00F67A37" w:rsidRDefault="001F7C02" w:rsidP="00652318">
            <w:pPr>
              <w:tabs>
                <w:tab w:val="left" w:pos="0"/>
              </w:tabs>
              <w:suppressAutoHyphens/>
              <w:rPr>
                <w:rFonts w:ascii="Aptos" w:hAnsi="Aptos" w:cs="Calibri"/>
                <w:sz w:val="12"/>
                <w:szCs w:val="12"/>
              </w:rPr>
            </w:pPr>
          </w:p>
          <w:p w14:paraId="658AA76C" w14:textId="77777777" w:rsidR="001F7C02" w:rsidRPr="00EB366B" w:rsidRDefault="001F7C02" w:rsidP="00652318">
            <w:pPr>
              <w:tabs>
                <w:tab w:val="left" w:pos="0"/>
              </w:tabs>
              <w:suppressAutoHyphens/>
              <w:rPr>
                <w:rFonts w:ascii="Aptos" w:hAnsi="Aptos" w:cs="Calibri"/>
              </w:rPr>
            </w:pPr>
            <w:r w:rsidRPr="00EB366B">
              <w:rPr>
                <w:rFonts w:ascii="Aptos" w:hAnsi="Aptos" w:cs="Calibri"/>
              </w:rPr>
              <w:t xml:space="preserve"> </w:t>
            </w:r>
            <w:r w:rsidRPr="00EB366B">
              <w:rPr>
                <w:rFonts w:ascii="Aptos" w:hAnsi="Aptos" w:cs="Calibri"/>
              </w:rPr>
              <w:fldChar w:fldCharType="begin">
                <w:ffData>
                  <w:name w:val="Text14"/>
                  <w:enabled/>
                  <w:calcOnExit w:val="0"/>
                  <w:textInput/>
                </w:ffData>
              </w:fldChar>
            </w:r>
            <w:r w:rsidRPr="00EB366B">
              <w:rPr>
                <w:rFonts w:ascii="Aptos" w:hAnsi="Aptos" w:cs="Calibri"/>
              </w:rPr>
              <w:instrText xml:space="preserve"> FORMTEXT </w:instrText>
            </w:r>
            <w:r w:rsidRPr="00EB366B">
              <w:rPr>
                <w:rFonts w:ascii="Aptos" w:hAnsi="Aptos" w:cs="Calibri"/>
              </w:rPr>
            </w:r>
            <w:r w:rsidRPr="00EB366B">
              <w:rPr>
                <w:rFonts w:ascii="Aptos" w:hAnsi="Aptos" w:cs="Calibri"/>
              </w:rPr>
              <w:fldChar w:fldCharType="separate"/>
            </w:r>
            <w:r w:rsidRPr="00EB366B">
              <w:rPr>
                <w:rFonts w:ascii="Aptos" w:hAnsi="Aptos" w:cs="Calibri"/>
                <w:noProof/>
              </w:rPr>
              <w:t> </w:t>
            </w:r>
            <w:r w:rsidRPr="00EB366B">
              <w:rPr>
                <w:rFonts w:ascii="Aptos" w:hAnsi="Aptos" w:cs="Calibri"/>
                <w:noProof/>
              </w:rPr>
              <w:t> </w:t>
            </w:r>
            <w:r w:rsidRPr="00EB366B">
              <w:rPr>
                <w:rFonts w:ascii="Aptos" w:hAnsi="Aptos" w:cs="Calibri"/>
                <w:noProof/>
              </w:rPr>
              <w:t> </w:t>
            </w:r>
            <w:r w:rsidRPr="00EB366B">
              <w:rPr>
                <w:rFonts w:ascii="Aptos" w:hAnsi="Aptos" w:cs="Calibri"/>
                <w:noProof/>
              </w:rPr>
              <w:t> </w:t>
            </w:r>
            <w:r w:rsidRPr="00EB366B">
              <w:rPr>
                <w:rFonts w:ascii="Aptos" w:hAnsi="Aptos" w:cs="Calibri"/>
                <w:noProof/>
              </w:rPr>
              <w:t> </w:t>
            </w:r>
            <w:r w:rsidRPr="00EB366B">
              <w:rPr>
                <w:rFonts w:ascii="Aptos" w:hAnsi="Aptos" w:cs="Calibri"/>
              </w:rPr>
              <w:fldChar w:fldCharType="end"/>
            </w:r>
          </w:p>
        </w:tc>
        <w:tc>
          <w:tcPr>
            <w:tcW w:w="2398" w:type="dxa"/>
            <w:gridSpan w:val="2"/>
          </w:tcPr>
          <w:p w14:paraId="1345BAD2" w14:textId="77777777" w:rsidR="001F7C02" w:rsidRPr="00EB366B" w:rsidRDefault="001F7C02">
            <w:pPr>
              <w:tabs>
                <w:tab w:val="left" w:pos="0"/>
              </w:tabs>
              <w:suppressAutoHyphens/>
              <w:rPr>
                <w:rFonts w:ascii="Aptos" w:hAnsi="Aptos" w:cs="Calibri"/>
              </w:rPr>
            </w:pPr>
          </w:p>
        </w:tc>
      </w:tr>
      <w:tr w:rsidR="00304B44" w:rsidRPr="00B12F5E" w14:paraId="18AE5619" w14:textId="77777777" w:rsidTr="00C760A1">
        <w:tc>
          <w:tcPr>
            <w:tcW w:w="2988" w:type="dxa"/>
            <w:gridSpan w:val="2"/>
            <w:tcBorders>
              <w:bottom w:val="double" w:sz="4" w:space="0" w:color="auto"/>
            </w:tcBorders>
          </w:tcPr>
          <w:p w14:paraId="6B6F30F3" w14:textId="77777777" w:rsidR="00304B44" w:rsidRPr="00B12F5E" w:rsidRDefault="00304B44">
            <w:pPr>
              <w:tabs>
                <w:tab w:val="left" w:pos="0"/>
              </w:tabs>
              <w:suppressAutoHyphens/>
              <w:rPr>
                <w:rFonts w:ascii="Aptos" w:hAnsi="Aptos" w:cs="Calibri"/>
                <w:sz w:val="6"/>
                <w:szCs w:val="6"/>
              </w:rPr>
            </w:pPr>
          </w:p>
        </w:tc>
        <w:tc>
          <w:tcPr>
            <w:tcW w:w="1800" w:type="dxa"/>
            <w:gridSpan w:val="2"/>
            <w:tcBorders>
              <w:top w:val="single" w:sz="4" w:space="0" w:color="auto"/>
              <w:bottom w:val="double" w:sz="4" w:space="0" w:color="auto"/>
            </w:tcBorders>
          </w:tcPr>
          <w:p w14:paraId="23B5CA4C" w14:textId="77777777" w:rsidR="00304B44" w:rsidRPr="00B12F5E" w:rsidRDefault="00304B44">
            <w:pPr>
              <w:tabs>
                <w:tab w:val="left" w:pos="0"/>
              </w:tabs>
              <w:suppressAutoHyphens/>
              <w:rPr>
                <w:rFonts w:ascii="Aptos" w:hAnsi="Aptos" w:cs="Calibri"/>
                <w:sz w:val="6"/>
                <w:szCs w:val="6"/>
              </w:rPr>
            </w:pPr>
          </w:p>
        </w:tc>
        <w:tc>
          <w:tcPr>
            <w:tcW w:w="2394" w:type="dxa"/>
            <w:gridSpan w:val="2"/>
            <w:tcBorders>
              <w:top w:val="single" w:sz="4" w:space="0" w:color="auto"/>
              <w:bottom w:val="double" w:sz="4" w:space="0" w:color="auto"/>
            </w:tcBorders>
          </w:tcPr>
          <w:p w14:paraId="101E8E5E" w14:textId="77777777" w:rsidR="00304B44" w:rsidRPr="00B12F5E" w:rsidRDefault="00304B44">
            <w:pPr>
              <w:tabs>
                <w:tab w:val="left" w:pos="0"/>
              </w:tabs>
              <w:suppressAutoHyphens/>
              <w:rPr>
                <w:rFonts w:ascii="Aptos" w:hAnsi="Aptos" w:cs="Calibri"/>
                <w:sz w:val="6"/>
                <w:szCs w:val="6"/>
              </w:rPr>
            </w:pPr>
          </w:p>
        </w:tc>
        <w:tc>
          <w:tcPr>
            <w:tcW w:w="2398" w:type="dxa"/>
            <w:gridSpan w:val="2"/>
            <w:tcBorders>
              <w:bottom w:val="double" w:sz="4" w:space="0" w:color="auto"/>
            </w:tcBorders>
          </w:tcPr>
          <w:p w14:paraId="7F486DEF" w14:textId="77777777" w:rsidR="00304B44" w:rsidRPr="00B12F5E" w:rsidRDefault="00304B44">
            <w:pPr>
              <w:tabs>
                <w:tab w:val="left" w:pos="0"/>
              </w:tabs>
              <w:suppressAutoHyphens/>
              <w:rPr>
                <w:rFonts w:ascii="Aptos" w:hAnsi="Aptos" w:cs="Calibri"/>
                <w:sz w:val="6"/>
                <w:szCs w:val="6"/>
              </w:rPr>
            </w:pPr>
          </w:p>
        </w:tc>
      </w:tr>
    </w:tbl>
    <w:p w14:paraId="7329C2B0" w14:textId="77777777" w:rsidR="00304B44" w:rsidRPr="00B12F5E" w:rsidRDefault="00304B44">
      <w:pPr>
        <w:tabs>
          <w:tab w:val="left" w:pos="0"/>
        </w:tabs>
        <w:suppressAutoHyphens/>
        <w:jc w:val="center"/>
        <w:rPr>
          <w:rFonts w:ascii="Aptos" w:hAnsi="Aptos" w:cs="Calibri"/>
          <w:sz w:val="8"/>
          <w:szCs w:val="8"/>
        </w:rPr>
      </w:pPr>
    </w:p>
    <w:p w14:paraId="241ED054" w14:textId="77777777" w:rsidR="00304B44" w:rsidRPr="00EB366B" w:rsidRDefault="00CC38B0" w:rsidP="00CC38B0">
      <w:pPr>
        <w:tabs>
          <w:tab w:val="left" w:pos="0"/>
        </w:tabs>
        <w:suppressAutoHyphens/>
        <w:rPr>
          <w:rFonts w:ascii="Aptos" w:hAnsi="Aptos" w:cs="Calibri"/>
        </w:rPr>
      </w:pPr>
      <w:r>
        <w:rPr>
          <w:rFonts w:ascii="Aptos" w:hAnsi="Aptos" w:cs="Calibri"/>
          <w:b/>
        </w:rPr>
        <w:t xml:space="preserve">                                                                                           </w:t>
      </w:r>
      <w:r w:rsidR="00304B44" w:rsidRPr="00EB366B">
        <w:rPr>
          <w:rFonts w:ascii="Aptos" w:hAnsi="Aptos" w:cs="Calibri"/>
          <w:b/>
        </w:rPr>
        <w:t>AUTHORIZATION</w:t>
      </w:r>
    </w:p>
    <w:p w14:paraId="4D2AD9B1" w14:textId="77777777" w:rsidR="00304B44" w:rsidRPr="00F67A37" w:rsidRDefault="00304B44">
      <w:pPr>
        <w:tabs>
          <w:tab w:val="left" w:pos="0"/>
        </w:tabs>
        <w:suppressAutoHyphens/>
        <w:jc w:val="center"/>
        <w:rPr>
          <w:rFonts w:ascii="Aptos" w:hAnsi="Aptos" w:cs="Calibri"/>
          <w:sz w:val="14"/>
          <w:szCs w:val="14"/>
        </w:rPr>
      </w:pPr>
    </w:p>
    <w:p w14:paraId="7FEE3776" w14:textId="55E1D85C" w:rsidR="00084905" w:rsidRDefault="00304B44" w:rsidP="00D56D63">
      <w:pPr>
        <w:tabs>
          <w:tab w:val="left" w:pos="0"/>
        </w:tabs>
        <w:suppressAutoHyphens/>
        <w:ind w:right="720"/>
        <w:jc w:val="center"/>
        <w:rPr>
          <w:rFonts w:ascii="Aptos" w:hAnsi="Aptos" w:cs="Calibri"/>
        </w:rPr>
      </w:pPr>
      <w:r w:rsidRPr="00EB366B">
        <w:rPr>
          <w:rFonts w:ascii="Aptos" w:hAnsi="Aptos" w:cs="Calibri"/>
        </w:rPr>
        <w:t>I hereby certify by my signature that this RF</w:t>
      </w:r>
      <w:r w:rsidR="00413AED" w:rsidRPr="00EB366B">
        <w:rPr>
          <w:rFonts w:ascii="Aptos" w:hAnsi="Aptos" w:cs="Calibri"/>
        </w:rPr>
        <w:t>P</w:t>
      </w:r>
      <w:r w:rsidR="00C76439">
        <w:rPr>
          <w:rFonts w:ascii="Aptos" w:hAnsi="Aptos" w:cs="Calibri"/>
        </w:rPr>
        <w:t xml:space="preserve"> packet</w:t>
      </w:r>
      <w:r w:rsidRPr="00EB366B">
        <w:rPr>
          <w:rFonts w:ascii="Aptos" w:hAnsi="Aptos" w:cs="Calibri"/>
        </w:rPr>
        <w:t xml:space="preserve"> has been approved for submission by this Agency’s governing authority.</w:t>
      </w:r>
    </w:p>
    <w:p w14:paraId="70D293BD" w14:textId="77777777" w:rsidR="00F67A37" w:rsidRDefault="00F67A37" w:rsidP="00F67A37">
      <w:pPr>
        <w:tabs>
          <w:tab w:val="left" w:pos="0"/>
        </w:tabs>
        <w:suppressAutoHyphens/>
        <w:ind w:right="-180"/>
        <w:rPr>
          <w:rFonts w:ascii="Aptos" w:hAnsi="Aptos" w:cs="Calibri"/>
          <w:sz w:val="16"/>
          <w:szCs w:val="16"/>
        </w:rPr>
      </w:pPr>
    </w:p>
    <w:p w14:paraId="5D8814C1" w14:textId="77777777" w:rsidR="00D56D63" w:rsidRPr="00F67A37" w:rsidRDefault="00D56D63" w:rsidP="00F67A37">
      <w:pPr>
        <w:tabs>
          <w:tab w:val="left" w:pos="0"/>
        </w:tabs>
        <w:suppressAutoHyphens/>
        <w:ind w:right="-180"/>
        <w:rPr>
          <w:rFonts w:ascii="Aptos" w:hAnsi="Aptos" w:cs="Calibri"/>
          <w:sz w:val="16"/>
          <w:szCs w:val="16"/>
        </w:rPr>
      </w:pPr>
    </w:p>
    <w:tbl>
      <w:tblPr>
        <w:tblW w:w="0" w:type="auto"/>
        <w:tblLayout w:type="fixed"/>
        <w:tblLook w:val="0000" w:firstRow="0" w:lastRow="0" w:firstColumn="0" w:lastColumn="0" w:noHBand="0" w:noVBand="0"/>
      </w:tblPr>
      <w:tblGrid>
        <w:gridCol w:w="3168"/>
        <w:gridCol w:w="1152"/>
        <w:gridCol w:w="720"/>
        <w:gridCol w:w="3312"/>
        <w:gridCol w:w="1152"/>
      </w:tblGrid>
      <w:tr w:rsidR="00304B44" w:rsidRPr="00EB366B" w14:paraId="16CDB041" w14:textId="77777777">
        <w:tc>
          <w:tcPr>
            <w:tcW w:w="3168" w:type="dxa"/>
            <w:tcBorders>
              <w:bottom w:val="single" w:sz="2" w:space="0" w:color="auto"/>
            </w:tcBorders>
          </w:tcPr>
          <w:p w14:paraId="597AACD3" w14:textId="77777777" w:rsidR="00304B44" w:rsidRPr="00EB366B" w:rsidRDefault="00304B44">
            <w:pPr>
              <w:tabs>
                <w:tab w:val="left" w:pos="0"/>
              </w:tabs>
              <w:suppressAutoHyphens/>
              <w:rPr>
                <w:rFonts w:ascii="Aptos" w:hAnsi="Aptos" w:cs="Calibri"/>
              </w:rPr>
            </w:pPr>
          </w:p>
        </w:tc>
        <w:tc>
          <w:tcPr>
            <w:tcW w:w="1152" w:type="dxa"/>
            <w:tcBorders>
              <w:bottom w:val="single" w:sz="2" w:space="0" w:color="auto"/>
            </w:tcBorders>
          </w:tcPr>
          <w:p w14:paraId="5244FB89" w14:textId="77777777" w:rsidR="00304B44" w:rsidRPr="00EB366B" w:rsidRDefault="006C24C2">
            <w:pPr>
              <w:tabs>
                <w:tab w:val="left" w:pos="0"/>
              </w:tabs>
              <w:suppressAutoHyphens/>
              <w:rPr>
                <w:rFonts w:ascii="Aptos" w:hAnsi="Aptos" w:cs="Calibri"/>
              </w:rPr>
            </w:pPr>
            <w:r w:rsidRPr="00EB366B">
              <w:rPr>
                <w:rFonts w:ascii="Aptos" w:hAnsi="Aptos" w:cs="Calibri"/>
              </w:rPr>
              <w:t xml:space="preserve">   </w:t>
            </w:r>
            <w:r w:rsidR="00D5290C">
              <w:rPr>
                <w:rFonts w:ascii="Aptos" w:hAnsi="Aptos" w:cs="Calibri"/>
              </w:rPr>
              <w:t xml:space="preserve"> </w:t>
            </w:r>
            <w:r w:rsidR="00304B44" w:rsidRPr="00EB366B">
              <w:rPr>
                <w:rFonts w:ascii="Aptos" w:hAnsi="Aptos" w:cs="Calibri"/>
              </w:rPr>
              <w:fldChar w:fldCharType="begin">
                <w:ffData>
                  <w:name w:val="Text18"/>
                  <w:enabled/>
                  <w:calcOnExit w:val="0"/>
                  <w:textInput/>
                </w:ffData>
              </w:fldChar>
            </w:r>
            <w:bookmarkStart w:id="18" w:name="Text18"/>
            <w:r w:rsidR="00304B44" w:rsidRPr="00EB366B">
              <w:rPr>
                <w:rFonts w:ascii="Aptos" w:hAnsi="Aptos" w:cs="Calibri"/>
              </w:rPr>
              <w:instrText xml:space="preserve"> FORMTEXT </w:instrText>
            </w:r>
            <w:r w:rsidR="00304B44" w:rsidRPr="00EB366B">
              <w:rPr>
                <w:rFonts w:ascii="Aptos" w:hAnsi="Aptos" w:cs="Calibri"/>
              </w:rPr>
            </w:r>
            <w:r w:rsidR="00304B44" w:rsidRPr="00EB366B">
              <w:rPr>
                <w:rFonts w:ascii="Aptos" w:hAnsi="Aptos" w:cs="Calibri"/>
              </w:rPr>
              <w:fldChar w:fldCharType="separate"/>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rPr>
              <w:fldChar w:fldCharType="end"/>
            </w:r>
            <w:bookmarkEnd w:id="18"/>
          </w:p>
        </w:tc>
        <w:tc>
          <w:tcPr>
            <w:tcW w:w="720" w:type="dxa"/>
          </w:tcPr>
          <w:p w14:paraId="3B728B4A" w14:textId="77777777" w:rsidR="00304B44" w:rsidRPr="00EB366B" w:rsidRDefault="00304B44">
            <w:pPr>
              <w:tabs>
                <w:tab w:val="left" w:pos="0"/>
              </w:tabs>
              <w:suppressAutoHyphens/>
              <w:rPr>
                <w:rFonts w:ascii="Aptos" w:hAnsi="Aptos" w:cs="Calibri"/>
              </w:rPr>
            </w:pPr>
          </w:p>
        </w:tc>
        <w:tc>
          <w:tcPr>
            <w:tcW w:w="3312" w:type="dxa"/>
            <w:tcBorders>
              <w:bottom w:val="single" w:sz="2" w:space="0" w:color="auto"/>
            </w:tcBorders>
          </w:tcPr>
          <w:p w14:paraId="34566B87" w14:textId="77777777" w:rsidR="00304B44" w:rsidRPr="00EB366B" w:rsidRDefault="00304B44">
            <w:pPr>
              <w:pStyle w:val="TOAHeading"/>
              <w:tabs>
                <w:tab w:val="clear" w:pos="9360"/>
                <w:tab w:val="left" w:pos="0"/>
              </w:tabs>
              <w:rPr>
                <w:rFonts w:ascii="Aptos" w:hAnsi="Aptos" w:cs="Calibri"/>
                <w:sz w:val="24"/>
                <w:szCs w:val="24"/>
              </w:rPr>
            </w:pPr>
          </w:p>
        </w:tc>
        <w:tc>
          <w:tcPr>
            <w:tcW w:w="1152" w:type="dxa"/>
            <w:tcBorders>
              <w:bottom w:val="single" w:sz="2" w:space="0" w:color="auto"/>
            </w:tcBorders>
          </w:tcPr>
          <w:p w14:paraId="7267E51E" w14:textId="77777777" w:rsidR="00304B44" w:rsidRPr="00EB366B" w:rsidRDefault="006C24C2">
            <w:pPr>
              <w:tabs>
                <w:tab w:val="left" w:pos="0"/>
              </w:tabs>
              <w:suppressAutoHyphens/>
              <w:rPr>
                <w:rFonts w:ascii="Aptos" w:hAnsi="Aptos" w:cs="Calibri"/>
              </w:rPr>
            </w:pPr>
            <w:r w:rsidRPr="00EB366B">
              <w:rPr>
                <w:rFonts w:ascii="Aptos" w:hAnsi="Aptos" w:cs="Calibri"/>
              </w:rPr>
              <w:t xml:space="preserve">  </w:t>
            </w:r>
            <w:r w:rsidR="00D5290C">
              <w:rPr>
                <w:rFonts w:ascii="Aptos" w:hAnsi="Aptos" w:cs="Calibri"/>
              </w:rPr>
              <w:t xml:space="preserve">  </w:t>
            </w:r>
            <w:r w:rsidRPr="00EB366B">
              <w:rPr>
                <w:rFonts w:ascii="Aptos" w:hAnsi="Aptos" w:cs="Calibri"/>
              </w:rPr>
              <w:t xml:space="preserve"> </w:t>
            </w:r>
            <w:r w:rsidR="00304B44" w:rsidRPr="00EB366B">
              <w:rPr>
                <w:rFonts w:ascii="Aptos" w:hAnsi="Aptos" w:cs="Calibri"/>
              </w:rPr>
              <w:fldChar w:fldCharType="begin">
                <w:ffData>
                  <w:name w:val="Text19"/>
                  <w:enabled/>
                  <w:calcOnExit w:val="0"/>
                  <w:textInput/>
                </w:ffData>
              </w:fldChar>
            </w:r>
            <w:bookmarkStart w:id="19" w:name="Text19"/>
            <w:r w:rsidR="00304B44" w:rsidRPr="00EB366B">
              <w:rPr>
                <w:rFonts w:ascii="Aptos" w:hAnsi="Aptos" w:cs="Calibri"/>
              </w:rPr>
              <w:instrText xml:space="preserve"> FORMTEXT </w:instrText>
            </w:r>
            <w:r w:rsidR="00304B44" w:rsidRPr="00EB366B">
              <w:rPr>
                <w:rFonts w:ascii="Aptos" w:hAnsi="Aptos" w:cs="Calibri"/>
              </w:rPr>
            </w:r>
            <w:r w:rsidR="00304B44" w:rsidRPr="00EB366B">
              <w:rPr>
                <w:rFonts w:ascii="Aptos" w:hAnsi="Aptos" w:cs="Calibri"/>
              </w:rPr>
              <w:fldChar w:fldCharType="separate"/>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noProof/>
              </w:rPr>
              <w:t> </w:t>
            </w:r>
            <w:r w:rsidR="00304B44" w:rsidRPr="00EB366B">
              <w:rPr>
                <w:rFonts w:ascii="Aptos" w:hAnsi="Aptos" w:cs="Calibri"/>
              </w:rPr>
              <w:fldChar w:fldCharType="end"/>
            </w:r>
            <w:bookmarkEnd w:id="19"/>
          </w:p>
        </w:tc>
      </w:tr>
      <w:tr w:rsidR="00304B44" w:rsidRPr="00EB366B" w14:paraId="79101DFF" w14:textId="77777777">
        <w:tc>
          <w:tcPr>
            <w:tcW w:w="3168" w:type="dxa"/>
          </w:tcPr>
          <w:p w14:paraId="6BEF66EE" w14:textId="77777777" w:rsidR="00304B44" w:rsidRPr="00EB366B" w:rsidRDefault="00304B44">
            <w:pPr>
              <w:tabs>
                <w:tab w:val="left" w:pos="0"/>
              </w:tabs>
              <w:suppressAutoHyphens/>
              <w:jc w:val="center"/>
              <w:rPr>
                <w:rFonts w:ascii="Aptos" w:hAnsi="Aptos" w:cs="Calibri"/>
              </w:rPr>
            </w:pPr>
            <w:r w:rsidRPr="00EB366B">
              <w:rPr>
                <w:rFonts w:ascii="Aptos" w:hAnsi="Aptos" w:cs="Calibri"/>
              </w:rPr>
              <w:t>Board President / Chair</w:t>
            </w:r>
          </w:p>
        </w:tc>
        <w:tc>
          <w:tcPr>
            <w:tcW w:w="1152" w:type="dxa"/>
          </w:tcPr>
          <w:p w14:paraId="5A4CB6F0" w14:textId="77777777" w:rsidR="00304B44" w:rsidRPr="00EB366B" w:rsidRDefault="00304B44">
            <w:pPr>
              <w:tabs>
                <w:tab w:val="left" w:pos="0"/>
              </w:tabs>
              <w:suppressAutoHyphens/>
              <w:jc w:val="center"/>
              <w:rPr>
                <w:rFonts w:ascii="Aptos" w:hAnsi="Aptos" w:cs="Calibri"/>
              </w:rPr>
            </w:pPr>
            <w:r w:rsidRPr="00EB366B">
              <w:rPr>
                <w:rFonts w:ascii="Aptos" w:hAnsi="Aptos" w:cs="Calibri"/>
              </w:rPr>
              <w:t>Date</w:t>
            </w:r>
          </w:p>
        </w:tc>
        <w:tc>
          <w:tcPr>
            <w:tcW w:w="720" w:type="dxa"/>
          </w:tcPr>
          <w:p w14:paraId="4C130667" w14:textId="77777777" w:rsidR="00304B44" w:rsidRPr="00EB366B" w:rsidRDefault="00304B44">
            <w:pPr>
              <w:tabs>
                <w:tab w:val="left" w:pos="0"/>
              </w:tabs>
              <w:suppressAutoHyphens/>
              <w:jc w:val="center"/>
              <w:rPr>
                <w:rFonts w:ascii="Aptos" w:hAnsi="Aptos" w:cs="Calibri"/>
              </w:rPr>
            </w:pPr>
          </w:p>
        </w:tc>
        <w:tc>
          <w:tcPr>
            <w:tcW w:w="3312" w:type="dxa"/>
          </w:tcPr>
          <w:p w14:paraId="10E988DE" w14:textId="77777777" w:rsidR="00304B44" w:rsidRPr="00EB366B" w:rsidRDefault="00304B44">
            <w:pPr>
              <w:tabs>
                <w:tab w:val="left" w:pos="0"/>
              </w:tabs>
              <w:suppressAutoHyphens/>
              <w:jc w:val="center"/>
              <w:rPr>
                <w:rFonts w:ascii="Aptos" w:hAnsi="Aptos" w:cs="Calibri"/>
              </w:rPr>
            </w:pPr>
            <w:r w:rsidRPr="00EB366B">
              <w:rPr>
                <w:rFonts w:ascii="Aptos" w:hAnsi="Aptos" w:cs="Calibri"/>
              </w:rPr>
              <w:t>Executive Director / CEO</w:t>
            </w:r>
          </w:p>
        </w:tc>
        <w:tc>
          <w:tcPr>
            <w:tcW w:w="1152" w:type="dxa"/>
          </w:tcPr>
          <w:p w14:paraId="6A347241" w14:textId="77777777" w:rsidR="00304B44" w:rsidRPr="00EB366B" w:rsidRDefault="00652318" w:rsidP="00652318">
            <w:pPr>
              <w:tabs>
                <w:tab w:val="left" w:pos="0"/>
              </w:tabs>
              <w:suppressAutoHyphens/>
              <w:rPr>
                <w:rFonts w:ascii="Aptos" w:hAnsi="Aptos" w:cs="Calibri"/>
              </w:rPr>
            </w:pPr>
            <w:r w:rsidRPr="00EB366B">
              <w:rPr>
                <w:rFonts w:ascii="Aptos" w:hAnsi="Aptos" w:cs="Calibri"/>
              </w:rPr>
              <w:t xml:space="preserve">     </w:t>
            </w:r>
            <w:r w:rsidR="00304B44" w:rsidRPr="00EB366B">
              <w:rPr>
                <w:rFonts w:ascii="Aptos" w:hAnsi="Aptos" w:cs="Calibri"/>
              </w:rPr>
              <w:t>Date</w:t>
            </w:r>
          </w:p>
        </w:tc>
      </w:tr>
    </w:tbl>
    <w:p w14:paraId="62C35355" w14:textId="77777777" w:rsidR="008632B0" w:rsidRDefault="008632B0" w:rsidP="00B6120D">
      <w:pPr>
        <w:tabs>
          <w:tab w:val="left" w:pos="0"/>
          <w:tab w:val="left" w:pos="1440"/>
        </w:tabs>
        <w:suppressAutoHyphens/>
        <w:ind w:left="1440" w:hanging="1440"/>
        <w:jc w:val="center"/>
        <w:rPr>
          <w:rFonts w:ascii="Aptos" w:hAnsi="Aptos" w:cs="Calibri"/>
          <w:noProof/>
        </w:rPr>
      </w:pPr>
      <w:bookmarkStart w:id="20" w:name="_Hlk85208360"/>
    </w:p>
    <w:p w14:paraId="6E71B575" w14:textId="77777777" w:rsidR="008632B0" w:rsidRDefault="008632B0" w:rsidP="00B6120D">
      <w:pPr>
        <w:tabs>
          <w:tab w:val="left" w:pos="0"/>
          <w:tab w:val="left" w:pos="1440"/>
        </w:tabs>
        <w:suppressAutoHyphens/>
        <w:ind w:left="1440" w:hanging="1440"/>
        <w:jc w:val="center"/>
        <w:rPr>
          <w:rFonts w:ascii="Aptos" w:hAnsi="Aptos" w:cs="Calibri"/>
          <w:noProof/>
        </w:rPr>
      </w:pPr>
    </w:p>
    <w:p w14:paraId="7A5BBF89" w14:textId="7A60CBA7" w:rsidR="00B6120D" w:rsidRPr="00B12F5E" w:rsidRDefault="00596632" w:rsidP="00B6120D">
      <w:pPr>
        <w:tabs>
          <w:tab w:val="left" w:pos="0"/>
          <w:tab w:val="left" w:pos="1440"/>
        </w:tabs>
        <w:suppressAutoHyphens/>
        <w:ind w:left="1440" w:hanging="1440"/>
        <w:jc w:val="center"/>
        <w:rPr>
          <w:rFonts w:ascii="Aptos" w:hAnsi="Aptos" w:cs="Calibri"/>
          <w:noProof/>
        </w:rPr>
      </w:pPr>
      <w:r w:rsidRPr="00B12F5E">
        <w:rPr>
          <w:rFonts w:ascii="Aptos" w:hAnsi="Aptos" w:cs="Calibri"/>
          <w:noProof/>
        </w:rPr>
        <w:lastRenderedPageBreak/>
        <w:drawing>
          <wp:inline distT="0" distB="0" distL="0" distR="0" wp14:anchorId="6A54F08F" wp14:editId="2C8C3E79">
            <wp:extent cx="1590675" cy="55871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9102" cy="561675"/>
                    </a:xfrm>
                    <a:prstGeom prst="rect">
                      <a:avLst/>
                    </a:prstGeom>
                    <a:noFill/>
                  </pic:spPr>
                </pic:pic>
              </a:graphicData>
            </a:graphic>
          </wp:inline>
        </w:drawing>
      </w:r>
      <w:bookmarkEnd w:id="20"/>
    </w:p>
    <w:p w14:paraId="2CCFED5F" w14:textId="77777777" w:rsidR="00E17F8C" w:rsidRPr="00B12F5E" w:rsidRDefault="00E17F8C" w:rsidP="007B6C3B">
      <w:pPr>
        <w:suppressAutoHyphens/>
        <w:jc w:val="center"/>
        <w:rPr>
          <w:rFonts w:ascii="Aptos" w:hAnsi="Aptos" w:cs="Calibri"/>
          <w:b/>
          <w:sz w:val="20"/>
          <w:szCs w:val="20"/>
        </w:rPr>
      </w:pPr>
    </w:p>
    <w:p w14:paraId="3FD22011" w14:textId="6C6CEAFF" w:rsidR="00A573E0" w:rsidRPr="00437707" w:rsidRDefault="00D31CD3" w:rsidP="00A573E0">
      <w:pPr>
        <w:suppressAutoHyphens/>
        <w:jc w:val="center"/>
        <w:rPr>
          <w:rFonts w:ascii="Aptos" w:hAnsi="Aptos" w:cs="Calibri"/>
          <w:b/>
          <w:sz w:val="26"/>
          <w:szCs w:val="26"/>
        </w:rPr>
      </w:pPr>
      <w:bookmarkStart w:id="21" w:name="_Hlk85208372"/>
      <w:r w:rsidRPr="00437707">
        <w:rPr>
          <w:rFonts w:ascii="Aptos" w:hAnsi="Aptos" w:cs="Calibri"/>
          <w:b/>
          <w:sz w:val="26"/>
          <w:szCs w:val="26"/>
        </w:rPr>
        <w:t>SFY 202</w:t>
      </w:r>
      <w:r w:rsidR="00F943CC">
        <w:rPr>
          <w:rFonts w:ascii="Aptos" w:hAnsi="Aptos" w:cs="Calibri"/>
          <w:b/>
          <w:sz w:val="26"/>
          <w:szCs w:val="26"/>
        </w:rPr>
        <w:t>7</w:t>
      </w:r>
      <w:r w:rsidRPr="00437707">
        <w:rPr>
          <w:rFonts w:ascii="Aptos" w:hAnsi="Aptos" w:cs="Calibri"/>
          <w:b/>
          <w:sz w:val="26"/>
          <w:szCs w:val="26"/>
        </w:rPr>
        <w:t xml:space="preserve"> </w:t>
      </w:r>
      <w:r w:rsidR="00A573E0" w:rsidRPr="00437707">
        <w:rPr>
          <w:rFonts w:ascii="Aptos" w:hAnsi="Aptos" w:cs="Calibri"/>
          <w:b/>
          <w:sz w:val="26"/>
          <w:szCs w:val="26"/>
        </w:rPr>
        <w:t>REQUEST FOR PROPOSAL</w:t>
      </w:r>
      <w:r w:rsidR="009D4190" w:rsidRPr="00437707">
        <w:rPr>
          <w:rFonts w:ascii="Aptos" w:hAnsi="Aptos" w:cs="Calibri"/>
          <w:b/>
          <w:sz w:val="26"/>
          <w:szCs w:val="26"/>
        </w:rPr>
        <w:t>S</w:t>
      </w:r>
    </w:p>
    <w:p w14:paraId="7B24FBBF" w14:textId="77777777" w:rsidR="002455B3" w:rsidRPr="00596632" w:rsidRDefault="002455B3" w:rsidP="00A573E0">
      <w:pPr>
        <w:suppressAutoHyphens/>
        <w:jc w:val="center"/>
        <w:rPr>
          <w:rFonts w:ascii="Aptos" w:hAnsi="Aptos" w:cs="Calibri"/>
          <w:b/>
          <w:sz w:val="16"/>
          <w:szCs w:val="16"/>
        </w:rPr>
      </w:pPr>
    </w:p>
    <w:p w14:paraId="54DACAD7" w14:textId="37E0E40E" w:rsidR="00304B44" w:rsidRPr="00B12F5E" w:rsidRDefault="00304B44">
      <w:pPr>
        <w:tabs>
          <w:tab w:val="left" w:pos="0"/>
          <w:tab w:val="left" w:pos="1440"/>
        </w:tabs>
        <w:suppressAutoHyphens/>
        <w:ind w:left="1440" w:hanging="1440"/>
        <w:jc w:val="center"/>
        <w:rPr>
          <w:rFonts w:ascii="Aptos" w:hAnsi="Aptos" w:cs="Calibri"/>
          <w:b/>
          <w:i/>
        </w:rPr>
      </w:pPr>
      <w:bookmarkStart w:id="22" w:name="Checklist"/>
      <w:r w:rsidRPr="00B87308">
        <w:rPr>
          <w:rFonts w:ascii="Aptos" w:hAnsi="Aptos" w:cs="Calibri"/>
          <w:b/>
          <w:i/>
          <w:color w:val="000000"/>
        </w:rPr>
        <w:t xml:space="preserve">SUBMISSION </w:t>
      </w:r>
      <w:r w:rsidR="00A74EC2" w:rsidRPr="00B87308">
        <w:rPr>
          <w:rFonts w:ascii="Aptos" w:hAnsi="Aptos" w:cs="Calibri"/>
          <w:b/>
          <w:i/>
          <w:color w:val="000000"/>
        </w:rPr>
        <w:t>REQUIREMENTS</w:t>
      </w:r>
      <w:r w:rsidR="00E83269" w:rsidRPr="00B87308">
        <w:rPr>
          <w:rFonts w:ascii="Aptos" w:hAnsi="Aptos" w:cs="Calibri"/>
          <w:b/>
          <w:i/>
          <w:color w:val="000000"/>
        </w:rPr>
        <w:t xml:space="preserve"> – RFP CHECKLIST</w:t>
      </w:r>
    </w:p>
    <w:bookmarkEnd w:id="22"/>
    <w:p w14:paraId="68A48F11" w14:textId="77777777" w:rsidR="002455B3" w:rsidRPr="00437707" w:rsidRDefault="002455B3">
      <w:pPr>
        <w:tabs>
          <w:tab w:val="left" w:pos="0"/>
          <w:tab w:val="left" w:pos="1440"/>
        </w:tabs>
        <w:suppressAutoHyphens/>
        <w:ind w:left="1440" w:hanging="1440"/>
        <w:jc w:val="center"/>
        <w:rPr>
          <w:rFonts w:ascii="Aptos" w:hAnsi="Aptos" w:cs="Calibri"/>
          <w:b/>
          <w:i/>
          <w:sz w:val="16"/>
          <w:szCs w:val="16"/>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304B44" w:rsidRPr="00B12F5E" w14:paraId="13ACFC4E" w14:textId="77777777" w:rsidTr="00B93EEB">
        <w:trPr>
          <w:trHeight w:val="273"/>
        </w:trPr>
        <w:tc>
          <w:tcPr>
            <w:tcW w:w="9360" w:type="dxa"/>
            <w:tcBorders>
              <w:top w:val="nil"/>
              <w:left w:val="nil"/>
              <w:bottom w:val="single" w:sz="4" w:space="0" w:color="auto"/>
              <w:right w:val="nil"/>
            </w:tcBorders>
          </w:tcPr>
          <w:p w14:paraId="0C116DC6" w14:textId="77777777" w:rsidR="00304B44" w:rsidRPr="00B12F5E" w:rsidRDefault="00304B44" w:rsidP="00B93EEB">
            <w:pPr>
              <w:tabs>
                <w:tab w:val="left" w:pos="0"/>
                <w:tab w:val="left" w:pos="1440"/>
              </w:tabs>
              <w:suppressAutoHyphens/>
              <w:jc w:val="center"/>
              <w:rPr>
                <w:rFonts w:ascii="Aptos" w:hAnsi="Aptos" w:cs="Calibri"/>
              </w:rPr>
            </w:pPr>
            <w:r w:rsidRPr="00B12F5E">
              <w:rPr>
                <w:rFonts w:ascii="Aptos" w:hAnsi="Aptos" w:cs="Calibri"/>
              </w:rPr>
              <w:fldChar w:fldCharType="begin">
                <w:ffData>
                  <w:name w:val="Text17"/>
                  <w:enabled/>
                  <w:calcOnExit w:val="0"/>
                  <w:textInput/>
                </w:ffData>
              </w:fldChar>
            </w:r>
            <w:bookmarkStart w:id="23" w:name="Text17"/>
            <w:r w:rsidRPr="00B12F5E">
              <w:rPr>
                <w:rFonts w:ascii="Aptos" w:hAnsi="Aptos" w:cs="Calibri"/>
              </w:rPr>
              <w:instrText xml:space="preserve"> FORMTEXT </w:instrText>
            </w:r>
            <w:r w:rsidRPr="00B12F5E">
              <w:rPr>
                <w:rFonts w:ascii="Aptos" w:hAnsi="Aptos" w:cs="Calibri"/>
              </w:rPr>
            </w:r>
            <w:r w:rsidRPr="00B12F5E">
              <w:rPr>
                <w:rFonts w:ascii="Aptos" w:hAnsi="Aptos" w:cs="Calibri"/>
              </w:rPr>
              <w:fldChar w:fldCharType="separate"/>
            </w:r>
            <w:r w:rsidRPr="00B12F5E">
              <w:rPr>
                <w:rFonts w:ascii="Aptos" w:hAnsi="Aptos" w:cs="Calibri"/>
                <w:noProof/>
              </w:rPr>
              <w:t> </w:t>
            </w:r>
            <w:r w:rsidRPr="00B12F5E">
              <w:rPr>
                <w:rFonts w:ascii="Aptos" w:hAnsi="Aptos" w:cs="Calibri"/>
                <w:noProof/>
              </w:rPr>
              <w:t> </w:t>
            </w:r>
            <w:r w:rsidRPr="00B12F5E">
              <w:rPr>
                <w:rFonts w:ascii="Aptos" w:hAnsi="Aptos" w:cs="Calibri"/>
                <w:noProof/>
              </w:rPr>
              <w:t> </w:t>
            </w:r>
            <w:r w:rsidRPr="00B12F5E">
              <w:rPr>
                <w:rFonts w:ascii="Aptos" w:hAnsi="Aptos" w:cs="Calibri"/>
                <w:noProof/>
              </w:rPr>
              <w:t> </w:t>
            </w:r>
            <w:r w:rsidRPr="00B12F5E">
              <w:rPr>
                <w:rFonts w:ascii="Aptos" w:hAnsi="Aptos" w:cs="Calibri"/>
                <w:noProof/>
              </w:rPr>
              <w:t> </w:t>
            </w:r>
            <w:r w:rsidRPr="00B12F5E">
              <w:rPr>
                <w:rFonts w:ascii="Aptos" w:hAnsi="Aptos" w:cs="Calibri"/>
              </w:rPr>
              <w:fldChar w:fldCharType="end"/>
            </w:r>
            <w:bookmarkEnd w:id="23"/>
          </w:p>
        </w:tc>
      </w:tr>
      <w:tr w:rsidR="00304B44" w:rsidRPr="00B12F5E" w14:paraId="3FEDE0D8" w14:textId="77777777" w:rsidTr="00B93EEB">
        <w:trPr>
          <w:trHeight w:val="272"/>
        </w:trPr>
        <w:tc>
          <w:tcPr>
            <w:tcW w:w="9360" w:type="dxa"/>
            <w:tcBorders>
              <w:top w:val="single" w:sz="4" w:space="0" w:color="auto"/>
              <w:left w:val="nil"/>
              <w:bottom w:val="nil"/>
              <w:right w:val="nil"/>
            </w:tcBorders>
          </w:tcPr>
          <w:p w14:paraId="6E57F8BA" w14:textId="77777777" w:rsidR="00304B44" w:rsidRPr="00B12F5E" w:rsidRDefault="00304B44" w:rsidP="00804FFA">
            <w:pPr>
              <w:tabs>
                <w:tab w:val="left" w:pos="0"/>
              </w:tabs>
              <w:suppressAutoHyphens/>
              <w:jc w:val="center"/>
              <w:rPr>
                <w:rFonts w:ascii="Aptos" w:hAnsi="Aptos" w:cs="Calibri"/>
                <w:sz w:val="22"/>
                <w:szCs w:val="22"/>
              </w:rPr>
            </w:pPr>
            <w:r w:rsidRPr="00B12F5E">
              <w:rPr>
                <w:rFonts w:ascii="Aptos" w:hAnsi="Aptos" w:cs="Calibri"/>
                <w:sz w:val="22"/>
                <w:szCs w:val="22"/>
              </w:rPr>
              <w:t>(agency name)</w:t>
            </w:r>
          </w:p>
        </w:tc>
      </w:tr>
    </w:tbl>
    <w:p w14:paraId="23D7A041" w14:textId="77777777" w:rsidR="00304B44" w:rsidRPr="00B12F5E" w:rsidRDefault="00304B44">
      <w:pPr>
        <w:tabs>
          <w:tab w:val="left" w:pos="0"/>
          <w:tab w:val="left" w:pos="1440"/>
        </w:tabs>
        <w:suppressAutoHyphens/>
        <w:ind w:left="1440" w:hanging="1440"/>
        <w:jc w:val="center"/>
        <w:rPr>
          <w:rFonts w:ascii="Aptos" w:hAnsi="Aptos" w:cs="Calibri"/>
          <w:sz w:val="18"/>
          <w:szCs w:val="18"/>
        </w:rPr>
      </w:pPr>
    </w:p>
    <w:p w14:paraId="222B92AA" w14:textId="6F320E3D" w:rsidR="00304B44" w:rsidRDefault="00304B44">
      <w:pPr>
        <w:tabs>
          <w:tab w:val="left" w:pos="0"/>
        </w:tabs>
        <w:suppressAutoHyphens/>
        <w:jc w:val="center"/>
        <w:rPr>
          <w:rFonts w:ascii="Aptos" w:hAnsi="Aptos" w:cs="Calibri"/>
          <w:b/>
          <w:i/>
          <w:sz w:val="26"/>
          <w:szCs w:val="26"/>
          <w:u w:val="single"/>
        </w:rPr>
      </w:pPr>
      <w:r w:rsidRPr="00B12F5E">
        <w:rPr>
          <w:rFonts w:ascii="Aptos" w:hAnsi="Aptos" w:cs="Calibri"/>
          <w:b/>
          <w:i/>
          <w:sz w:val="26"/>
          <w:szCs w:val="26"/>
          <w:u w:val="single"/>
        </w:rPr>
        <w:t xml:space="preserve">Deadline: </w:t>
      </w:r>
      <w:r w:rsidR="00F943CC">
        <w:rPr>
          <w:rFonts w:ascii="Aptos" w:hAnsi="Aptos" w:cs="Calibri"/>
          <w:b/>
          <w:i/>
          <w:sz w:val="26"/>
          <w:szCs w:val="26"/>
          <w:u w:val="single"/>
        </w:rPr>
        <w:t>Mon</w:t>
      </w:r>
      <w:r w:rsidR="00A573E0" w:rsidRPr="00B12F5E">
        <w:rPr>
          <w:rFonts w:ascii="Aptos" w:hAnsi="Aptos" w:cs="Calibri"/>
          <w:b/>
          <w:i/>
          <w:sz w:val="26"/>
          <w:szCs w:val="26"/>
          <w:u w:val="single"/>
        </w:rPr>
        <w:t xml:space="preserve">day, </w:t>
      </w:r>
      <w:r w:rsidR="00511ED9" w:rsidRPr="00B12F5E">
        <w:rPr>
          <w:rFonts w:ascii="Aptos" w:hAnsi="Aptos" w:cs="Calibri"/>
          <w:b/>
          <w:i/>
          <w:sz w:val="26"/>
          <w:szCs w:val="26"/>
          <w:u w:val="single"/>
        </w:rPr>
        <w:t xml:space="preserve">December </w:t>
      </w:r>
      <w:r w:rsidR="00FE03E1" w:rsidRPr="00B12F5E">
        <w:rPr>
          <w:rFonts w:ascii="Aptos" w:hAnsi="Aptos" w:cs="Calibri"/>
          <w:b/>
          <w:i/>
          <w:sz w:val="26"/>
          <w:szCs w:val="26"/>
          <w:u w:val="single"/>
        </w:rPr>
        <w:t>2</w:t>
      </w:r>
      <w:r w:rsidR="00F943CC">
        <w:rPr>
          <w:rFonts w:ascii="Aptos" w:hAnsi="Aptos" w:cs="Calibri"/>
          <w:b/>
          <w:i/>
          <w:sz w:val="26"/>
          <w:szCs w:val="26"/>
          <w:u w:val="single"/>
        </w:rPr>
        <w:t>9</w:t>
      </w:r>
      <w:r w:rsidR="006754D3" w:rsidRPr="00B12F5E">
        <w:rPr>
          <w:rFonts w:ascii="Aptos" w:hAnsi="Aptos" w:cs="Calibri"/>
          <w:b/>
          <w:i/>
          <w:sz w:val="26"/>
          <w:szCs w:val="26"/>
          <w:u w:val="single"/>
        </w:rPr>
        <w:t xml:space="preserve">, </w:t>
      </w:r>
      <w:proofErr w:type="gramStart"/>
      <w:r w:rsidR="00872F97" w:rsidRPr="00B12F5E">
        <w:rPr>
          <w:rFonts w:ascii="Aptos" w:hAnsi="Aptos" w:cs="Calibri"/>
          <w:b/>
          <w:i/>
          <w:sz w:val="26"/>
          <w:szCs w:val="26"/>
          <w:u w:val="single"/>
        </w:rPr>
        <w:t>202</w:t>
      </w:r>
      <w:r w:rsidR="00872F97">
        <w:rPr>
          <w:rFonts w:ascii="Aptos" w:hAnsi="Aptos" w:cs="Calibri"/>
          <w:b/>
          <w:i/>
          <w:sz w:val="26"/>
          <w:szCs w:val="26"/>
          <w:u w:val="single"/>
        </w:rPr>
        <w:t>5</w:t>
      </w:r>
      <w:proofErr w:type="gramEnd"/>
      <w:r w:rsidR="00002E29" w:rsidRPr="00B12F5E">
        <w:rPr>
          <w:rFonts w:ascii="Aptos" w:hAnsi="Aptos" w:cs="Calibri"/>
          <w:b/>
          <w:i/>
          <w:sz w:val="26"/>
          <w:szCs w:val="26"/>
          <w:u w:val="single"/>
        </w:rPr>
        <w:t xml:space="preserve"> </w:t>
      </w:r>
      <w:r w:rsidRPr="00B12F5E">
        <w:rPr>
          <w:rFonts w:ascii="Aptos" w:hAnsi="Aptos" w:cs="Calibri"/>
          <w:b/>
          <w:i/>
          <w:sz w:val="26"/>
          <w:szCs w:val="26"/>
          <w:u w:val="single"/>
        </w:rPr>
        <w:t xml:space="preserve">by </w:t>
      </w:r>
      <w:r w:rsidR="00667C9F" w:rsidRPr="00B12F5E">
        <w:rPr>
          <w:rFonts w:ascii="Aptos" w:hAnsi="Aptos" w:cs="Calibri"/>
          <w:b/>
          <w:i/>
          <w:sz w:val="26"/>
          <w:szCs w:val="26"/>
          <w:u w:val="single"/>
        </w:rPr>
        <w:t>12</w:t>
      </w:r>
      <w:r w:rsidRPr="00B12F5E">
        <w:rPr>
          <w:rFonts w:ascii="Aptos" w:hAnsi="Aptos" w:cs="Calibri"/>
          <w:b/>
          <w:i/>
          <w:sz w:val="26"/>
          <w:szCs w:val="26"/>
          <w:u w:val="single"/>
        </w:rPr>
        <w:t>:00 PM</w:t>
      </w:r>
      <w:r w:rsidR="001E1DB2" w:rsidRPr="00B12F5E">
        <w:rPr>
          <w:rFonts w:ascii="Aptos" w:hAnsi="Aptos" w:cs="Calibri"/>
          <w:b/>
          <w:i/>
          <w:sz w:val="26"/>
          <w:szCs w:val="26"/>
          <w:u w:val="single"/>
        </w:rPr>
        <w:t xml:space="preserve"> (unless otherwise noted)</w:t>
      </w:r>
      <w:r w:rsidR="008B603B">
        <w:rPr>
          <w:rFonts w:ascii="Aptos" w:hAnsi="Aptos" w:cs="Calibri"/>
          <w:b/>
          <w:i/>
          <w:sz w:val="26"/>
          <w:szCs w:val="26"/>
          <w:u w:val="single"/>
        </w:rPr>
        <w:t xml:space="preserve"> to </w:t>
      </w:r>
      <w:hyperlink r:id="rId11" w:history="1">
        <w:r w:rsidR="008B603B" w:rsidRPr="00B530AA">
          <w:rPr>
            <w:rStyle w:val="Hyperlink"/>
            <w:rFonts w:ascii="Aptos" w:hAnsi="Aptos" w:cs="Calibri"/>
            <w:b/>
            <w:i/>
            <w:sz w:val="26"/>
            <w:szCs w:val="26"/>
          </w:rPr>
          <w:t>proposals@starkmhar.org</w:t>
        </w:r>
      </w:hyperlink>
      <w:r w:rsidR="008B603B">
        <w:rPr>
          <w:rFonts w:ascii="Aptos" w:hAnsi="Aptos" w:cs="Calibri"/>
          <w:b/>
          <w:i/>
          <w:sz w:val="26"/>
          <w:szCs w:val="26"/>
          <w:u w:val="single"/>
        </w:rPr>
        <w:t xml:space="preserve"> </w:t>
      </w:r>
    </w:p>
    <w:p w14:paraId="7CA64E4F" w14:textId="77777777" w:rsidR="000C7D94" w:rsidRPr="00A74C6D" w:rsidRDefault="000C7D94">
      <w:pPr>
        <w:tabs>
          <w:tab w:val="left" w:pos="0"/>
        </w:tabs>
        <w:suppressAutoHyphens/>
        <w:jc w:val="center"/>
        <w:rPr>
          <w:rFonts w:ascii="Aptos" w:hAnsi="Aptos" w:cs="Calibri"/>
          <w:b/>
          <w:i/>
          <w:sz w:val="16"/>
          <w:szCs w:val="16"/>
          <w:u w:val="single"/>
        </w:rPr>
      </w:pPr>
    </w:p>
    <w:p w14:paraId="131722A4" w14:textId="317544A1" w:rsidR="00C75A93" w:rsidRDefault="000C7D94">
      <w:pPr>
        <w:tabs>
          <w:tab w:val="left" w:pos="0"/>
        </w:tabs>
        <w:suppressAutoHyphens/>
        <w:jc w:val="center"/>
        <w:rPr>
          <w:rFonts w:ascii="Aptos" w:hAnsi="Aptos" w:cs="Calibri"/>
          <w:bCs/>
          <w:i/>
          <w:sz w:val="22"/>
          <w:szCs w:val="22"/>
        </w:rPr>
      </w:pPr>
      <w:r w:rsidRPr="000C7D94">
        <w:rPr>
          <w:rFonts w:ascii="Aptos" w:hAnsi="Aptos" w:cs="Calibri"/>
          <w:bCs/>
          <w:i/>
          <w:sz w:val="22"/>
          <w:szCs w:val="22"/>
        </w:rPr>
        <w:t xml:space="preserve">Check the checkboxes </w:t>
      </w:r>
      <w:r w:rsidR="00EE4875">
        <w:rPr>
          <w:rFonts w:ascii="Aptos" w:hAnsi="Aptos" w:cs="Calibri"/>
          <w:bCs/>
          <w:i/>
          <w:sz w:val="22"/>
          <w:szCs w:val="22"/>
        </w:rPr>
        <w:t>o</w:t>
      </w:r>
      <w:r w:rsidRPr="000C7D94">
        <w:rPr>
          <w:rFonts w:ascii="Aptos" w:hAnsi="Aptos" w:cs="Calibri"/>
          <w:bCs/>
          <w:i/>
          <w:sz w:val="22"/>
          <w:szCs w:val="22"/>
        </w:rPr>
        <w:t xml:space="preserve">n the left to indicate </w:t>
      </w:r>
      <w:r w:rsidR="00E56DDF">
        <w:rPr>
          <w:rFonts w:ascii="Aptos" w:hAnsi="Aptos" w:cs="Calibri"/>
          <w:bCs/>
          <w:i/>
          <w:sz w:val="22"/>
          <w:szCs w:val="22"/>
        </w:rPr>
        <w:t>which</w:t>
      </w:r>
      <w:r w:rsidRPr="000C7D94">
        <w:rPr>
          <w:rFonts w:ascii="Aptos" w:hAnsi="Aptos" w:cs="Calibri"/>
          <w:bCs/>
          <w:i/>
          <w:sz w:val="22"/>
          <w:szCs w:val="22"/>
        </w:rPr>
        <w:t xml:space="preserve"> documents are included with </w:t>
      </w:r>
      <w:r w:rsidR="000E1B6B">
        <w:rPr>
          <w:rFonts w:ascii="Aptos" w:hAnsi="Aptos" w:cs="Calibri"/>
          <w:bCs/>
          <w:i/>
          <w:sz w:val="22"/>
          <w:szCs w:val="22"/>
        </w:rPr>
        <w:t>the</w:t>
      </w:r>
      <w:r w:rsidRPr="000C7D94">
        <w:rPr>
          <w:rFonts w:ascii="Aptos" w:hAnsi="Aptos" w:cs="Calibri"/>
          <w:bCs/>
          <w:i/>
          <w:sz w:val="22"/>
          <w:szCs w:val="22"/>
        </w:rPr>
        <w:t xml:space="preserve"> RFP</w:t>
      </w:r>
      <w:r w:rsidR="00E56DDF">
        <w:rPr>
          <w:rFonts w:ascii="Aptos" w:hAnsi="Aptos" w:cs="Calibri"/>
          <w:bCs/>
          <w:i/>
          <w:sz w:val="22"/>
          <w:szCs w:val="22"/>
        </w:rPr>
        <w:t xml:space="preserve"> submission</w:t>
      </w:r>
      <w:r w:rsidRPr="000C7D94">
        <w:rPr>
          <w:rFonts w:ascii="Aptos" w:hAnsi="Aptos" w:cs="Calibri"/>
          <w:bCs/>
          <w:i/>
          <w:sz w:val="22"/>
          <w:szCs w:val="22"/>
        </w:rPr>
        <w:t xml:space="preserve">. </w:t>
      </w:r>
    </w:p>
    <w:p w14:paraId="6EDD6DF7" w14:textId="77777777" w:rsidR="000D1027" w:rsidRPr="00E93C4D" w:rsidRDefault="000D1027">
      <w:pPr>
        <w:tabs>
          <w:tab w:val="left" w:pos="0"/>
        </w:tabs>
        <w:suppressAutoHyphens/>
        <w:jc w:val="center"/>
        <w:rPr>
          <w:rFonts w:ascii="Aptos" w:hAnsi="Aptos" w:cs="Calibri"/>
          <w:b/>
          <w:i/>
          <w:sz w:val="14"/>
          <w:szCs w:val="14"/>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950"/>
        <w:gridCol w:w="5197"/>
      </w:tblGrid>
      <w:tr w:rsidR="005B0104" w:rsidRPr="00983B32" w14:paraId="3C3C06F5" w14:textId="77777777" w:rsidTr="00D1534D">
        <w:tc>
          <w:tcPr>
            <w:tcW w:w="10795" w:type="dxa"/>
            <w:gridSpan w:val="3"/>
            <w:shd w:val="clear" w:color="auto" w:fill="404040"/>
          </w:tcPr>
          <w:p w14:paraId="3FD07C44" w14:textId="3BF9A918" w:rsidR="000D1027" w:rsidRPr="005F6244" w:rsidRDefault="000D1027" w:rsidP="00DB41D2">
            <w:pPr>
              <w:pStyle w:val="ListParagraph"/>
              <w:tabs>
                <w:tab w:val="left" w:pos="0"/>
              </w:tabs>
              <w:suppressAutoHyphens/>
              <w:ind w:left="240"/>
              <w:jc w:val="center"/>
              <w:rPr>
                <w:rFonts w:ascii="Aptos" w:hAnsi="Aptos" w:cs="Calibri"/>
                <w:b/>
                <w:iCs/>
                <w:color w:val="FFFFFF"/>
              </w:rPr>
            </w:pPr>
            <w:r w:rsidRPr="005F6244">
              <w:rPr>
                <w:rFonts w:ascii="Aptos" w:hAnsi="Aptos" w:cs="Calibri"/>
                <w:b/>
                <w:iCs/>
                <w:color w:val="FFFFFF"/>
              </w:rPr>
              <w:t xml:space="preserve">Required for </w:t>
            </w:r>
            <w:r w:rsidR="0036380B">
              <w:rPr>
                <w:rFonts w:ascii="Aptos" w:hAnsi="Aptos" w:cs="Calibri"/>
                <w:b/>
                <w:iCs/>
                <w:color w:val="FFFFFF"/>
              </w:rPr>
              <w:t>ALL PROGRAMS</w:t>
            </w:r>
            <w:r w:rsidR="002472A1">
              <w:rPr>
                <w:rFonts w:ascii="Aptos" w:hAnsi="Aptos" w:cs="Calibri"/>
                <w:b/>
                <w:iCs/>
                <w:color w:val="FFFFFF"/>
              </w:rPr>
              <w:t>,</w:t>
            </w:r>
            <w:r w:rsidRPr="005F6244">
              <w:rPr>
                <w:rFonts w:ascii="Aptos" w:hAnsi="Aptos" w:cs="Calibri"/>
                <w:b/>
                <w:iCs/>
                <w:color w:val="FFFFFF"/>
              </w:rPr>
              <w:t xml:space="preserve"> </w:t>
            </w:r>
            <w:r w:rsidRPr="0036380B">
              <w:rPr>
                <w:rFonts w:ascii="Aptos" w:hAnsi="Aptos" w:cs="Calibri"/>
                <w:b/>
                <w:i/>
                <w:color w:val="FFFFFF"/>
              </w:rPr>
              <w:t>except</w:t>
            </w:r>
            <w:r w:rsidRPr="005F6244">
              <w:rPr>
                <w:rFonts w:ascii="Aptos" w:hAnsi="Aptos" w:cs="Calibri"/>
                <w:b/>
                <w:iCs/>
                <w:color w:val="FFFFFF"/>
              </w:rPr>
              <w:t xml:space="preserve"> those that qualif</w:t>
            </w:r>
            <w:r w:rsidR="003A660D" w:rsidRPr="005F6244">
              <w:rPr>
                <w:rFonts w:ascii="Aptos" w:hAnsi="Aptos" w:cs="Calibri"/>
                <w:b/>
                <w:iCs/>
                <w:color w:val="FFFFFF"/>
              </w:rPr>
              <w:t>y</w:t>
            </w:r>
            <w:r w:rsidRPr="005F6244">
              <w:rPr>
                <w:rFonts w:ascii="Aptos" w:hAnsi="Aptos" w:cs="Calibri"/>
                <w:b/>
                <w:iCs/>
                <w:color w:val="FFFFFF"/>
              </w:rPr>
              <w:t xml:space="preserve"> for the </w:t>
            </w:r>
            <w:r w:rsidR="0036380B" w:rsidRPr="0045452D">
              <w:rPr>
                <w:rFonts w:ascii="Aptos" w:hAnsi="Aptos" w:cs="Calibri"/>
                <w:b/>
                <w:iCs/>
                <w:color w:val="FFFFFF"/>
              </w:rPr>
              <w:t>Expedited RFP</w:t>
            </w:r>
          </w:p>
        </w:tc>
      </w:tr>
      <w:tr w:rsidR="005B0104" w:rsidRPr="00422B70" w14:paraId="36A5A66E" w14:textId="77777777" w:rsidTr="00D1534D">
        <w:tc>
          <w:tcPr>
            <w:tcW w:w="648" w:type="dxa"/>
            <w:shd w:val="clear" w:color="auto" w:fill="7F7F7F"/>
          </w:tcPr>
          <w:p w14:paraId="65E3BF11" w14:textId="77777777" w:rsidR="001A5157" w:rsidRPr="00422B70" w:rsidRDefault="001A5157" w:rsidP="00983B32">
            <w:pPr>
              <w:tabs>
                <w:tab w:val="left" w:pos="0"/>
              </w:tabs>
              <w:suppressAutoHyphens/>
              <w:jc w:val="center"/>
              <w:rPr>
                <w:rFonts w:ascii="Aptos" w:hAnsi="Aptos" w:cs="Calibri"/>
                <w:b/>
                <w:iCs/>
                <w:color w:val="FFFFFF"/>
                <w:sz w:val="22"/>
                <w:szCs w:val="22"/>
              </w:rPr>
            </w:pPr>
          </w:p>
        </w:tc>
        <w:tc>
          <w:tcPr>
            <w:tcW w:w="4950" w:type="dxa"/>
            <w:shd w:val="clear" w:color="auto" w:fill="7F7F7F"/>
          </w:tcPr>
          <w:p w14:paraId="6D25D5C0" w14:textId="4CE66F71" w:rsidR="001A5157" w:rsidRPr="00422B70" w:rsidRDefault="001A5157" w:rsidP="00983B32">
            <w:pPr>
              <w:tabs>
                <w:tab w:val="left" w:pos="0"/>
              </w:tabs>
              <w:suppressAutoHyphens/>
              <w:jc w:val="center"/>
              <w:rPr>
                <w:rFonts w:ascii="Aptos" w:hAnsi="Aptos" w:cs="Calibri"/>
                <w:b/>
                <w:iCs/>
                <w:color w:val="FFFFFF"/>
                <w:sz w:val="22"/>
                <w:szCs w:val="22"/>
              </w:rPr>
            </w:pPr>
            <w:r w:rsidRPr="00422B70">
              <w:rPr>
                <w:rFonts w:ascii="Aptos" w:hAnsi="Aptos" w:cs="Calibri"/>
                <w:b/>
                <w:iCs/>
                <w:color w:val="FFFFFF"/>
                <w:sz w:val="22"/>
                <w:szCs w:val="22"/>
              </w:rPr>
              <w:t>Document</w:t>
            </w:r>
            <w:r w:rsidR="00DB009D" w:rsidRPr="00422B70">
              <w:rPr>
                <w:rFonts w:ascii="Aptos" w:hAnsi="Aptos" w:cs="Calibri"/>
                <w:b/>
                <w:iCs/>
                <w:color w:val="FFFFFF"/>
                <w:sz w:val="22"/>
                <w:szCs w:val="22"/>
              </w:rPr>
              <w:t>s</w:t>
            </w:r>
            <w:r w:rsidRPr="00422B70">
              <w:rPr>
                <w:rFonts w:ascii="Aptos" w:hAnsi="Aptos" w:cs="Calibri"/>
                <w:b/>
                <w:iCs/>
                <w:color w:val="FFFFFF"/>
                <w:sz w:val="22"/>
                <w:szCs w:val="22"/>
              </w:rPr>
              <w:t xml:space="preserve"> and Format</w:t>
            </w:r>
          </w:p>
        </w:tc>
        <w:tc>
          <w:tcPr>
            <w:tcW w:w="5197" w:type="dxa"/>
            <w:shd w:val="clear" w:color="auto" w:fill="7F7F7F"/>
          </w:tcPr>
          <w:p w14:paraId="5F861A23" w14:textId="77777777" w:rsidR="001A5157" w:rsidRPr="00422B70" w:rsidRDefault="001A5157" w:rsidP="00983B32">
            <w:pPr>
              <w:tabs>
                <w:tab w:val="left" w:pos="0"/>
              </w:tabs>
              <w:suppressAutoHyphens/>
              <w:jc w:val="center"/>
              <w:rPr>
                <w:rFonts w:ascii="Aptos" w:hAnsi="Aptos" w:cs="Calibri"/>
                <w:b/>
                <w:iCs/>
                <w:color w:val="FFFFFF"/>
                <w:sz w:val="22"/>
                <w:szCs w:val="22"/>
              </w:rPr>
            </w:pPr>
            <w:r w:rsidRPr="00422B70">
              <w:rPr>
                <w:rFonts w:ascii="Aptos" w:hAnsi="Aptos" w:cs="Calibri"/>
                <w:b/>
                <w:iCs/>
                <w:color w:val="FFFFFF"/>
                <w:sz w:val="22"/>
                <w:szCs w:val="22"/>
              </w:rPr>
              <w:t>Note</w:t>
            </w:r>
            <w:r w:rsidR="00E74E9A" w:rsidRPr="00422B70">
              <w:rPr>
                <w:rFonts w:ascii="Aptos" w:hAnsi="Aptos" w:cs="Calibri"/>
                <w:b/>
                <w:iCs/>
                <w:color w:val="FFFFFF"/>
                <w:sz w:val="22"/>
                <w:szCs w:val="22"/>
              </w:rPr>
              <w:t>s</w:t>
            </w:r>
          </w:p>
        </w:tc>
      </w:tr>
      <w:tr w:rsidR="001A5157" w:rsidRPr="00983B32" w14:paraId="62B283E4" w14:textId="77777777" w:rsidTr="00D1534D">
        <w:sdt>
          <w:sdtPr>
            <w:rPr>
              <w:rFonts w:ascii="Aptos" w:hAnsi="Aptos" w:cs="Calibri"/>
              <w:bCs/>
              <w:iCs/>
              <w:sz w:val="20"/>
              <w:szCs w:val="20"/>
            </w:rPr>
            <w:id w:val="-368150330"/>
            <w14:checkbox>
              <w14:checked w14:val="0"/>
              <w14:checkedState w14:val="2612" w14:font="MS Gothic"/>
              <w14:uncheckedState w14:val="2610" w14:font="MS Gothic"/>
            </w14:checkbox>
          </w:sdtPr>
          <w:sdtEndPr/>
          <w:sdtContent>
            <w:tc>
              <w:tcPr>
                <w:tcW w:w="648" w:type="dxa"/>
                <w:shd w:val="clear" w:color="auto" w:fill="D1D1D1"/>
                <w:vAlign w:val="center"/>
              </w:tcPr>
              <w:p w14:paraId="0BEE8B27" w14:textId="760161D2" w:rsidR="001A5157" w:rsidRPr="00983B32" w:rsidRDefault="002472A1" w:rsidP="00983B32">
                <w:pPr>
                  <w:tabs>
                    <w:tab w:val="left" w:pos="0"/>
                  </w:tabs>
                  <w:suppressAutoHyphens/>
                  <w:jc w:val="center"/>
                  <w:rPr>
                    <w:rFonts w:ascii="Aptos" w:hAnsi="Aptos" w:cs="Calibri"/>
                    <w:bCs/>
                    <w:iCs/>
                    <w:sz w:val="20"/>
                    <w:szCs w:val="20"/>
                  </w:rPr>
                </w:pPr>
                <w:r>
                  <w:rPr>
                    <w:rFonts w:ascii="MS Gothic" w:eastAsia="MS Gothic" w:hAnsi="MS Gothic" w:cs="Calibri" w:hint="eastAsia"/>
                    <w:bCs/>
                    <w:iCs/>
                    <w:sz w:val="20"/>
                    <w:szCs w:val="20"/>
                  </w:rPr>
                  <w:t>☐</w:t>
                </w:r>
              </w:p>
            </w:tc>
          </w:sdtContent>
        </w:sdt>
        <w:tc>
          <w:tcPr>
            <w:tcW w:w="4950" w:type="dxa"/>
            <w:shd w:val="clear" w:color="auto" w:fill="D1D1D1"/>
          </w:tcPr>
          <w:p w14:paraId="595D0BB1" w14:textId="77777777" w:rsidR="001A5157" w:rsidRPr="00983B32" w:rsidRDefault="001A5157" w:rsidP="00983B32">
            <w:pPr>
              <w:tabs>
                <w:tab w:val="left" w:pos="0"/>
              </w:tabs>
              <w:suppressAutoHyphens/>
              <w:rPr>
                <w:rFonts w:ascii="Aptos" w:hAnsi="Aptos" w:cs="Calibri"/>
                <w:bCs/>
                <w:iCs/>
                <w:sz w:val="20"/>
                <w:szCs w:val="20"/>
              </w:rPr>
            </w:pPr>
            <w:r w:rsidRPr="00983B32">
              <w:rPr>
                <w:rFonts w:ascii="Aptos" w:hAnsi="Aptos" w:cs="Calibri"/>
                <w:bCs/>
                <w:i/>
                <w:sz w:val="20"/>
                <w:szCs w:val="20"/>
              </w:rPr>
              <w:t>Face Sheet</w:t>
            </w:r>
            <w:r w:rsidRPr="00983B32">
              <w:rPr>
                <w:rFonts w:ascii="Aptos" w:hAnsi="Aptos" w:cs="Calibri"/>
                <w:bCs/>
                <w:iCs/>
                <w:sz w:val="20"/>
                <w:szCs w:val="20"/>
              </w:rPr>
              <w:t xml:space="preserve"> (PDF)</w:t>
            </w:r>
          </w:p>
        </w:tc>
        <w:tc>
          <w:tcPr>
            <w:tcW w:w="5197" w:type="dxa"/>
            <w:shd w:val="clear" w:color="auto" w:fill="D1D1D1"/>
          </w:tcPr>
          <w:p w14:paraId="61966BCD" w14:textId="77777777" w:rsidR="001A5157" w:rsidRPr="00983B32" w:rsidRDefault="002B26DE" w:rsidP="00983B32">
            <w:pPr>
              <w:tabs>
                <w:tab w:val="left" w:pos="0"/>
              </w:tabs>
              <w:suppressAutoHyphens/>
              <w:rPr>
                <w:rFonts w:ascii="Aptos" w:hAnsi="Aptos" w:cs="Calibri"/>
                <w:bCs/>
                <w:iCs/>
                <w:sz w:val="20"/>
                <w:szCs w:val="20"/>
              </w:rPr>
            </w:pPr>
            <w:r>
              <w:rPr>
                <w:rFonts w:ascii="Aptos" w:hAnsi="Aptos" w:cs="Calibri"/>
                <w:bCs/>
                <w:iCs/>
                <w:sz w:val="20"/>
                <w:szCs w:val="20"/>
              </w:rPr>
              <w:t>Previous page</w:t>
            </w:r>
          </w:p>
        </w:tc>
      </w:tr>
      <w:tr w:rsidR="001A5157" w:rsidRPr="00983B32" w14:paraId="3D6D8465" w14:textId="77777777" w:rsidTr="00D1534D">
        <w:sdt>
          <w:sdtPr>
            <w:rPr>
              <w:rFonts w:ascii="Aptos" w:hAnsi="Aptos" w:cs="Calibri"/>
              <w:bCs/>
              <w:iCs/>
              <w:sz w:val="20"/>
              <w:szCs w:val="20"/>
            </w:rPr>
            <w:id w:val="1908959191"/>
            <w14:checkbox>
              <w14:checked w14:val="0"/>
              <w14:checkedState w14:val="2612" w14:font="MS Gothic"/>
              <w14:uncheckedState w14:val="2610" w14:font="MS Gothic"/>
            </w14:checkbox>
          </w:sdtPr>
          <w:sdtEndPr/>
          <w:sdtContent>
            <w:tc>
              <w:tcPr>
                <w:tcW w:w="648" w:type="dxa"/>
                <w:shd w:val="clear" w:color="auto" w:fill="D1D1D1"/>
                <w:vAlign w:val="center"/>
              </w:tcPr>
              <w:p w14:paraId="757ABBA9" w14:textId="67A7FC96" w:rsidR="001A5157" w:rsidRPr="00983B32" w:rsidRDefault="001D6AFB" w:rsidP="00983B32">
                <w:pPr>
                  <w:tabs>
                    <w:tab w:val="left" w:pos="0"/>
                  </w:tabs>
                  <w:suppressAutoHyphens/>
                  <w:jc w:val="center"/>
                  <w:rPr>
                    <w:rFonts w:ascii="Aptos" w:hAnsi="Aptos" w:cs="Calibri"/>
                    <w:bCs/>
                    <w:iCs/>
                    <w:sz w:val="20"/>
                    <w:szCs w:val="20"/>
                  </w:rPr>
                </w:pPr>
                <w:r>
                  <w:rPr>
                    <w:rFonts w:ascii="MS Gothic" w:eastAsia="MS Gothic" w:hAnsi="MS Gothic" w:cs="Calibri" w:hint="eastAsia"/>
                    <w:bCs/>
                    <w:iCs/>
                    <w:sz w:val="20"/>
                    <w:szCs w:val="20"/>
                  </w:rPr>
                  <w:t>☐</w:t>
                </w:r>
              </w:p>
            </w:tc>
          </w:sdtContent>
        </w:sdt>
        <w:tc>
          <w:tcPr>
            <w:tcW w:w="4950" w:type="dxa"/>
            <w:shd w:val="clear" w:color="auto" w:fill="D1D1D1"/>
          </w:tcPr>
          <w:p w14:paraId="007E2993" w14:textId="77777777" w:rsidR="001A5157" w:rsidRPr="00983B32" w:rsidRDefault="001A5157" w:rsidP="00983B32">
            <w:pPr>
              <w:tabs>
                <w:tab w:val="left" w:pos="0"/>
              </w:tabs>
              <w:suppressAutoHyphens/>
              <w:rPr>
                <w:rFonts w:ascii="Aptos" w:hAnsi="Aptos" w:cs="Calibri"/>
                <w:bCs/>
                <w:iCs/>
                <w:sz w:val="20"/>
                <w:szCs w:val="20"/>
              </w:rPr>
            </w:pPr>
            <w:r w:rsidRPr="00983B32">
              <w:rPr>
                <w:rFonts w:ascii="Aptos" w:hAnsi="Aptos" w:cs="Calibri"/>
                <w:bCs/>
                <w:i/>
                <w:sz w:val="20"/>
                <w:szCs w:val="20"/>
              </w:rPr>
              <w:t>Submission Req</w:t>
            </w:r>
            <w:r w:rsidR="00EC0C9E">
              <w:rPr>
                <w:rFonts w:ascii="Aptos" w:hAnsi="Aptos" w:cs="Calibri"/>
                <w:bCs/>
                <w:i/>
                <w:sz w:val="20"/>
                <w:szCs w:val="20"/>
              </w:rPr>
              <w:t>uirement</w:t>
            </w:r>
            <w:r w:rsidRPr="00983B32">
              <w:rPr>
                <w:rFonts w:ascii="Aptos" w:hAnsi="Aptos" w:cs="Calibri"/>
                <w:bCs/>
                <w:i/>
                <w:sz w:val="20"/>
                <w:szCs w:val="20"/>
              </w:rPr>
              <w:t>s – RFP Checklist</w:t>
            </w:r>
            <w:r w:rsidRPr="00983B32">
              <w:rPr>
                <w:rFonts w:ascii="Aptos" w:hAnsi="Aptos" w:cs="Calibri"/>
                <w:bCs/>
                <w:iCs/>
                <w:sz w:val="20"/>
                <w:szCs w:val="20"/>
              </w:rPr>
              <w:t xml:space="preserve"> (Word)</w:t>
            </w:r>
          </w:p>
        </w:tc>
        <w:tc>
          <w:tcPr>
            <w:tcW w:w="5197" w:type="dxa"/>
            <w:shd w:val="clear" w:color="auto" w:fill="D1D1D1"/>
          </w:tcPr>
          <w:p w14:paraId="030DA487" w14:textId="77777777" w:rsidR="001A5157" w:rsidRPr="00983B32" w:rsidRDefault="001A5157" w:rsidP="00983B32">
            <w:pPr>
              <w:tabs>
                <w:tab w:val="left" w:pos="0"/>
              </w:tabs>
              <w:suppressAutoHyphens/>
              <w:rPr>
                <w:rFonts w:ascii="Aptos" w:hAnsi="Aptos" w:cs="Calibri"/>
                <w:bCs/>
                <w:iCs/>
                <w:sz w:val="20"/>
                <w:szCs w:val="20"/>
              </w:rPr>
            </w:pPr>
            <w:r w:rsidRPr="00983B32">
              <w:rPr>
                <w:rFonts w:ascii="Aptos" w:hAnsi="Aptos" w:cs="Calibri"/>
                <w:bCs/>
                <w:iCs/>
                <w:sz w:val="20"/>
                <w:szCs w:val="20"/>
              </w:rPr>
              <w:t>This page</w:t>
            </w:r>
          </w:p>
        </w:tc>
      </w:tr>
      <w:tr w:rsidR="001A5157" w:rsidRPr="00983B32" w14:paraId="3A08B824" w14:textId="77777777" w:rsidTr="00D1534D">
        <w:sdt>
          <w:sdtPr>
            <w:rPr>
              <w:rFonts w:ascii="Aptos" w:hAnsi="Aptos" w:cs="Calibri"/>
              <w:bCs/>
              <w:iCs/>
              <w:sz w:val="20"/>
              <w:szCs w:val="20"/>
            </w:rPr>
            <w:id w:val="-1264223078"/>
            <w14:checkbox>
              <w14:checked w14:val="0"/>
              <w14:checkedState w14:val="2612" w14:font="MS Gothic"/>
              <w14:uncheckedState w14:val="2610" w14:font="MS Gothic"/>
            </w14:checkbox>
          </w:sdtPr>
          <w:sdtEndPr/>
          <w:sdtContent>
            <w:tc>
              <w:tcPr>
                <w:tcW w:w="648" w:type="dxa"/>
                <w:shd w:val="clear" w:color="auto" w:fill="D1D1D1"/>
                <w:vAlign w:val="center"/>
              </w:tcPr>
              <w:p w14:paraId="2D7CE241" w14:textId="0B0D8595" w:rsidR="001A5157" w:rsidRPr="00983B32" w:rsidRDefault="002472A1" w:rsidP="00983B32">
                <w:pPr>
                  <w:tabs>
                    <w:tab w:val="left" w:pos="0"/>
                  </w:tabs>
                  <w:suppressAutoHyphens/>
                  <w:jc w:val="center"/>
                  <w:rPr>
                    <w:rFonts w:ascii="Aptos" w:hAnsi="Aptos" w:cs="Calibri"/>
                    <w:bCs/>
                    <w:iCs/>
                    <w:sz w:val="20"/>
                    <w:szCs w:val="20"/>
                  </w:rPr>
                </w:pPr>
                <w:r>
                  <w:rPr>
                    <w:rFonts w:ascii="MS Gothic" w:eastAsia="MS Gothic" w:hAnsi="MS Gothic" w:cs="Calibri" w:hint="eastAsia"/>
                    <w:bCs/>
                    <w:iCs/>
                    <w:sz w:val="20"/>
                    <w:szCs w:val="20"/>
                  </w:rPr>
                  <w:t>☐</w:t>
                </w:r>
              </w:p>
            </w:tc>
          </w:sdtContent>
        </w:sdt>
        <w:tc>
          <w:tcPr>
            <w:tcW w:w="4950" w:type="dxa"/>
            <w:shd w:val="clear" w:color="auto" w:fill="D1D1D1"/>
          </w:tcPr>
          <w:p w14:paraId="2B00B4C0" w14:textId="77777777" w:rsidR="001A5157" w:rsidRPr="00983B32" w:rsidRDefault="001A5157" w:rsidP="00983B32">
            <w:pPr>
              <w:tabs>
                <w:tab w:val="left" w:pos="0"/>
              </w:tabs>
              <w:suppressAutoHyphens/>
              <w:rPr>
                <w:rFonts w:ascii="Aptos" w:hAnsi="Aptos" w:cs="Calibri"/>
                <w:bCs/>
                <w:iCs/>
                <w:sz w:val="20"/>
                <w:szCs w:val="20"/>
              </w:rPr>
            </w:pPr>
            <w:r w:rsidRPr="00983B32">
              <w:rPr>
                <w:rFonts w:ascii="Aptos" w:hAnsi="Aptos" w:cs="Calibri"/>
                <w:bCs/>
                <w:i/>
                <w:sz w:val="20"/>
                <w:szCs w:val="20"/>
              </w:rPr>
              <w:t xml:space="preserve">Agency Vision </w:t>
            </w:r>
            <w:r w:rsidR="00EC0C9E">
              <w:rPr>
                <w:rFonts w:ascii="Aptos" w:hAnsi="Aptos" w:cs="Calibri"/>
                <w:bCs/>
                <w:i/>
                <w:sz w:val="20"/>
                <w:szCs w:val="20"/>
              </w:rPr>
              <w:t>and</w:t>
            </w:r>
            <w:r w:rsidRPr="00983B32">
              <w:rPr>
                <w:rFonts w:ascii="Aptos" w:hAnsi="Aptos" w:cs="Calibri"/>
                <w:bCs/>
                <w:i/>
                <w:sz w:val="20"/>
                <w:szCs w:val="20"/>
              </w:rPr>
              <w:t xml:space="preserve"> Mission Statements</w:t>
            </w:r>
            <w:r w:rsidRPr="00983B32">
              <w:rPr>
                <w:rFonts w:ascii="Aptos" w:hAnsi="Aptos" w:cs="Calibri"/>
                <w:bCs/>
                <w:iCs/>
                <w:sz w:val="20"/>
                <w:szCs w:val="20"/>
              </w:rPr>
              <w:t xml:space="preserve"> (Word)</w:t>
            </w:r>
          </w:p>
        </w:tc>
        <w:tc>
          <w:tcPr>
            <w:tcW w:w="5197" w:type="dxa"/>
            <w:shd w:val="clear" w:color="auto" w:fill="D1D1D1"/>
          </w:tcPr>
          <w:p w14:paraId="5522FB1F" w14:textId="77777777" w:rsidR="001A5157" w:rsidRPr="00983B32" w:rsidRDefault="001A5157" w:rsidP="00983B32">
            <w:pPr>
              <w:tabs>
                <w:tab w:val="left" w:pos="0"/>
              </w:tabs>
              <w:suppressAutoHyphens/>
              <w:rPr>
                <w:rFonts w:ascii="Aptos" w:hAnsi="Aptos" w:cs="Calibri"/>
                <w:bCs/>
                <w:iCs/>
                <w:sz w:val="20"/>
                <w:szCs w:val="20"/>
              </w:rPr>
            </w:pPr>
          </w:p>
        </w:tc>
      </w:tr>
      <w:tr w:rsidR="001A5157" w:rsidRPr="00983B32" w14:paraId="37EA8351" w14:textId="77777777" w:rsidTr="00D1534D">
        <w:sdt>
          <w:sdtPr>
            <w:rPr>
              <w:rFonts w:ascii="Aptos" w:hAnsi="Aptos" w:cs="Calibri"/>
              <w:bCs/>
              <w:iCs/>
              <w:sz w:val="20"/>
              <w:szCs w:val="20"/>
            </w:rPr>
            <w:id w:val="1495299133"/>
            <w14:checkbox>
              <w14:checked w14:val="0"/>
              <w14:checkedState w14:val="2612" w14:font="MS Gothic"/>
              <w14:uncheckedState w14:val="2610" w14:font="MS Gothic"/>
            </w14:checkbox>
          </w:sdtPr>
          <w:sdtEndPr/>
          <w:sdtContent>
            <w:tc>
              <w:tcPr>
                <w:tcW w:w="648" w:type="dxa"/>
                <w:shd w:val="clear" w:color="auto" w:fill="D1D1D1"/>
                <w:vAlign w:val="center"/>
              </w:tcPr>
              <w:p w14:paraId="7B8D1BC9" w14:textId="522C2F14" w:rsidR="001A5157" w:rsidRPr="00983B32" w:rsidRDefault="001D6AFB" w:rsidP="00983B32">
                <w:pPr>
                  <w:tabs>
                    <w:tab w:val="left" w:pos="0"/>
                  </w:tabs>
                  <w:suppressAutoHyphens/>
                  <w:jc w:val="center"/>
                  <w:rPr>
                    <w:rFonts w:ascii="Aptos" w:hAnsi="Aptos" w:cs="Calibri"/>
                    <w:bCs/>
                    <w:iCs/>
                    <w:sz w:val="20"/>
                    <w:szCs w:val="20"/>
                  </w:rPr>
                </w:pPr>
                <w:r>
                  <w:rPr>
                    <w:rFonts w:ascii="MS Gothic" w:eastAsia="MS Gothic" w:hAnsi="MS Gothic" w:cs="Calibri" w:hint="eastAsia"/>
                    <w:bCs/>
                    <w:iCs/>
                    <w:sz w:val="20"/>
                    <w:szCs w:val="20"/>
                  </w:rPr>
                  <w:t>☐</w:t>
                </w:r>
              </w:p>
            </w:tc>
          </w:sdtContent>
        </w:sdt>
        <w:tc>
          <w:tcPr>
            <w:tcW w:w="4950" w:type="dxa"/>
            <w:shd w:val="clear" w:color="auto" w:fill="D1D1D1"/>
          </w:tcPr>
          <w:p w14:paraId="6F6FDEA2" w14:textId="77777777" w:rsidR="001A5157" w:rsidRPr="00983B32" w:rsidRDefault="001A5157" w:rsidP="00983B32">
            <w:pPr>
              <w:tabs>
                <w:tab w:val="left" w:pos="0"/>
              </w:tabs>
              <w:suppressAutoHyphens/>
              <w:rPr>
                <w:rFonts w:ascii="Aptos" w:hAnsi="Aptos" w:cs="Calibri"/>
                <w:bCs/>
                <w:iCs/>
                <w:sz w:val="20"/>
                <w:szCs w:val="20"/>
              </w:rPr>
            </w:pPr>
            <w:r w:rsidRPr="00983B32">
              <w:rPr>
                <w:rFonts w:ascii="Aptos" w:hAnsi="Aptos" w:cs="Calibri"/>
                <w:bCs/>
                <w:i/>
                <w:sz w:val="20"/>
                <w:szCs w:val="20"/>
              </w:rPr>
              <w:t>Table of Organization</w:t>
            </w:r>
            <w:r w:rsidR="001C13BF">
              <w:rPr>
                <w:rFonts w:ascii="Aptos" w:hAnsi="Aptos" w:cs="Calibri"/>
                <w:bCs/>
                <w:i/>
                <w:sz w:val="20"/>
                <w:szCs w:val="20"/>
              </w:rPr>
              <w:t xml:space="preserve"> </w:t>
            </w:r>
            <w:r w:rsidR="001C13BF" w:rsidRPr="001C13BF">
              <w:rPr>
                <w:rFonts w:ascii="Aptos" w:hAnsi="Aptos" w:cs="Calibri"/>
                <w:bCs/>
                <w:iCs/>
                <w:sz w:val="20"/>
                <w:szCs w:val="20"/>
              </w:rPr>
              <w:t>(include staff roster)</w:t>
            </w:r>
            <w:r w:rsidRPr="00983B32">
              <w:rPr>
                <w:rFonts w:ascii="Aptos" w:hAnsi="Aptos" w:cs="Calibri"/>
                <w:bCs/>
                <w:iCs/>
                <w:sz w:val="20"/>
                <w:szCs w:val="20"/>
              </w:rPr>
              <w:t xml:space="preserve"> (Word)</w:t>
            </w:r>
          </w:p>
        </w:tc>
        <w:tc>
          <w:tcPr>
            <w:tcW w:w="5197" w:type="dxa"/>
            <w:shd w:val="clear" w:color="auto" w:fill="D1D1D1"/>
          </w:tcPr>
          <w:p w14:paraId="31BCED5B" w14:textId="18C0A49A" w:rsidR="001A5157" w:rsidRPr="001C13BF" w:rsidRDefault="001C13BF" w:rsidP="00983B32">
            <w:pPr>
              <w:tabs>
                <w:tab w:val="left" w:pos="0"/>
              </w:tabs>
              <w:suppressAutoHyphens/>
              <w:rPr>
                <w:rFonts w:ascii="Aptos" w:hAnsi="Aptos" w:cs="Calibri"/>
                <w:bCs/>
                <w:iCs/>
                <w:sz w:val="20"/>
                <w:szCs w:val="20"/>
              </w:rPr>
            </w:pPr>
            <w:r>
              <w:rPr>
                <w:rFonts w:ascii="Aptos" w:hAnsi="Aptos" w:cs="Calibri"/>
                <w:bCs/>
                <w:iCs/>
                <w:sz w:val="20"/>
                <w:szCs w:val="20"/>
              </w:rPr>
              <w:t xml:space="preserve">If </w:t>
            </w:r>
            <w:r w:rsidR="00DB41D2">
              <w:rPr>
                <w:rFonts w:ascii="Aptos" w:hAnsi="Aptos" w:cs="Calibri"/>
                <w:bCs/>
                <w:iCs/>
                <w:sz w:val="20"/>
                <w:szCs w:val="20"/>
              </w:rPr>
              <w:t>all</w:t>
            </w:r>
            <w:r>
              <w:rPr>
                <w:rFonts w:ascii="Aptos" w:hAnsi="Aptos" w:cs="Calibri"/>
                <w:bCs/>
                <w:iCs/>
                <w:sz w:val="20"/>
                <w:szCs w:val="20"/>
              </w:rPr>
              <w:t xml:space="preserve"> staff are contracted, just include Executive Director</w:t>
            </w:r>
          </w:p>
        </w:tc>
      </w:tr>
      <w:tr w:rsidR="001A5157" w:rsidRPr="00983B32" w14:paraId="7D1795F5" w14:textId="77777777" w:rsidTr="00D1534D">
        <w:sdt>
          <w:sdtPr>
            <w:rPr>
              <w:rFonts w:ascii="Aptos" w:hAnsi="Aptos" w:cs="Calibri"/>
              <w:bCs/>
              <w:iCs/>
              <w:sz w:val="20"/>
              <w:szCs w:val="20"/>
            </w:rPr>
            <w:id w:val="791096519"/>
            <w14:checkbox>
              <w14:checked w14:val="0"/>
              <w14:checkedState w14:val="2612" w14:font="MS Gothic"/>
              <w14:uncheckedState w14:val="2610" w14:font="MS Gothic"/>
            </w14:checkbox>
          </w:sdtPr>
          <w:sdtEndPr/>
          <w:sdtContent>
            <w:tc>
              <w:tcPr>
                <w:tcW w:w="648" w:type="dxa"/>
                <w:shd w:val="clear" w:color="auto" w:fill="D1D1D1"/>
                <w:vAlign w:val="center"/>
              </w:tcPr>
              <w:p w14:paraId="3ABC8A4D" w14:textId="15B48F1B" w:rsidR="001A5157" w:rsidRPr="00983B32" w:rsidRDefault="001D6AFB" w:rsidP="00983B32">
                <w:pPr>
                  <w:tabs>
                    <w:tab w:val="left" w:pos="0"/>
                  </w:tabs>
                  <w:suppressAutoHyphens/>
                  <w:jc w:val="center"/>
                  <w:rPr>
                    <w:rFonts w:ascii="Aptos" w:hAnsi="Aptos" w:cs="Calibri"/>
                    <w:bCs/>
                    <w:iCs/>
                    <w:sz w:val="20"/>
                    <w:szCs w:val="20"/>
                  </w:rPr>
                </w:pPr>
                <w:r>
                  <w:rPr>
                    <w:rFonts w:ascii="MS Gothic" w:eastAsia="MS Gothic" w:hAnsi="MS Gothic" w:cs="Calibri" w:hint="eastAsia"/>
                    <w:bCs/>
                    <w:iCs/>
                    <w:sz w:val="20"/>
                    <w:szCs w:val="20"/>
                  </w:rPr>
                  <w:t>☐</w:t>
                </w:r>
              </w:p>
            </w:tc>
          </w:sdtContent>
        </w:sdt>
        <w:tc>
          <w:tcPr>
            <w:tcW w:w="4950" w:type="dxa"/>
            <w:shd w:val="clear" w:color="auto" w:fill="D1D1D1"/>
          </w:tcPr>
          <w:p w14:paraId="6E127793" w14:textId="77777777" w:rsidR="001A5157" w:rsidRPr="00983B32" w:rsidRDefault="001A5157" w:rsidP="00983B32">
            <w:pPr>
              <w:tabs>
                <w:tab w:val="left" w:pos="0"/>
              </w:tabs>
              <w:suppressAutoHyphens/>
              <w:rPr>
                <w:rFonts w:ascii="Aptos" w:hAnsi="Aptos" w:cs="Calibri"/>
                <w:bCs/>
                <w:iCs/>
                <w:sz w:val="20"/>
                <w:szCs w:val="20"/>
              </w:rPr>
            </w:pPr>
            <w:r w:rsidRPr="00983B32">
              <w:rPr>
                <w:rFonts w:ascii="Aptos" w:hAnsi="Aptos" w:cs="Calibri"/>
                <w:bCs/>
                <w:i/>
                <w:sz w:val="20"/>
                <w:szCs w:val="20"/>
              </w:rPr>
              <w:t>Roster of Provider Board Members</w:t>
            </w:r>
            <w:r w:rsidRPr="00983B32">
              <w:rPr>
                <w:rFonts w:ascii="Aptos" w:hAnsi="Aptos" w:cs="Calibri"/>
                <w:bCs/>
                <w:iCs/>
                <w:sz w:val="20"/>
                <w:szCs w:val="20"/>
              </w:rPr>
              <w:t xml:space="preserve"> (Word)</w:t>
            </w:r>
          </w:p>
        </w:tc>
        <w:tc>
          <w:tcPr>
            <w:tcW w:w="5197" w:type="dxa"/>
            <w:shd w:val="clear" w:color="auto" w:fill="D1D1D1"/>
          </w:tcPr>
          <w:p w14:paraId="558226CE" w14:textId="77777777" w:rsidR="001A5157" w:rsidRPr="00983B32" w:rsidRDefault="001A5157" w:rsidP="00983B32">
            <w:pPr>
              <w:tabs>
                <w:tab w:val="left" w:pos="0"/>
              </w:tabs>
              <w:suppressAutoHyphens/>
              <w:rPr>
                <w:rFonts w:ascii="Aptos" w:hAnsi="Aptos" w:cs="Calibri"/>
                <w:bCs/>
                <w:iCs/>
                <w:sz w:val="20"/>
                <w:szCs w:val="20"/>
              </w:rPr>
            </w:pPr>
            <w:r w:rsidRPr="00983B32">
              <w:rPr>
                <w:rFonts w:ascii="Aptos" w:hAnsi="Aptos" w:cs="Calibri"/>
                <w:bCs/>
                <w:iCs/>
                <w:sz w:val="20"/>
                <w:szCs w:val="20"/>
              </w:rPr>
              <w:t>If applicable; indicate board officers</w:t>
            </w:r>
          </w:p>
        </w:tc>
      </w:tr>
      <w:tr w:rsidR="001A5157" w:rsidRPr="00983B32" w14:paraId="40914FFE" w14:textId="77777777" w:rsidTr="00D1534D">
        <w:sdt>
          <w:sdtPr>
            <w:rPr>
              <w:rFonts w:ascii="Aptos" w:hAnsi="Aptos" w:cs="Calibri"/>
              <w:bCs/>
              <w:iCs/>
              <w:sz w:val="20"/>
              <w:szCs w:val="20"/>
            </w:rPr>
            <w:id w:val="-1596934632"/>
            <w14:checkbox>
              <w14:checked w14:val="0"/>
              <w14:checkedState w14:val="2612" w14:font="MS Gothic"/>
              <w14:uncheckedState w14:val="2610" w14:font="MS Gothic"/>
            </w14:checkbox>
          </w:sdtPr>
          <w:sdtEndPr/>
          <w:sdtContent>
            <w:tc>
              <w:tcPr>
                <w:tcW w:w="648" w:type="dxa"/>
                <w:shd w:val="clear" w:color="auto" w:fill="D1D1D1"/>
                <w:vAlign w:val="center"/>
              </w:tcPr>
              <w:p w14:paraId="0CE0D224" w14:textId="0F52B667" w:rsidR="001A5157" w:rsidRPr="00983B32" w:rsidRDefault="001D6AFB" w:rsidP="00983B32">
                <w:pPr>
                  <w:tabs>
                    <w:tab w:val="left" w:pos="0"/>
                  </w:tabs>
                  <w:suppressAutoHyphens/>
                  <w:jc w:val="center"/>
                  <w:rPr>
                    <w:rFonts w:ascii="Aptos" w:hAnsi="Aptos" w:cs="Calibri"/>
                    <w:bCs/>
                    <w:iCs/>
                    <w:sz w:val="20"/>
                    <w:szCs w:val="20"/>
                  </w:rPr>
                </w:pPr>
                <w:r>
                  <w:rPr>
                    <w:rFonts w:ascii="MS Gothic" w:eastAsia="MS Gothic" w:hAnsi="MS Gothic" w:cs="Calibri" w:hint="eastAsia"/>
                    <w:bCs/>
                    <w:iCs/>
                    <w:sz w:val="20"/>
                    <w:szCs w:val="20"/>
                  </w:rPr>
                  <w:t>☐</w:t>
                </w:r>
              </w:p>
            </w:tc>
          </w:sdtContent>
        </w:sdt>
        <w:tc>
          <w:tcPr>
            <w:tcW w:w="4950" w:type="dxa"/>
            <w:shd w:val="clear" w:color="auto" w:fill="D1D1D1"/>
          </w:tcPr>
          <w:p w14:paraId="27EA658E" w14:textId="77777777" w:rsidR="001A5157" w:rsidRPr="00983B32" w:rsidRDefault="001A5157" w:rsidP="00983B32">
            <w:pPr>
              <w:tabs>
                <w:tab w:val="left" w:pos="0"/>
              </w:tabs>
              <w:suppressAutoHyphens/>
              <w:rPr>
                <w:rFonts w:ascii="Aptos" w:hAnsi="Aptos" w:cs="Calibri"/>
                <w:bCs/>
                <w:iCs/>
                <w:sz w:val="20"/>
                <w:szCs w:val="20"/>
              </w:rPr>
            </w:pPr>
            <w:r w:rsidRPr="00983B32">
              <w:rPr>
                <w:rFonts w:ascii="Aptos" w:hAnsi="Aptos" w:cs="Calibri"/>
                <w:bCs/>
                <w:i/>
                <w:sz w:val="20"/>
                <w:szCs w:val="20"/>
              </w:rPr>
              <w:t>Accreditations and Certifications</w:t>
            </w:r>
            <w:r w:rsidRPr="00983B32">
              <w:rPr>
                <w:rFonts w:ascii="Aptos" w:hAnsi="Aptos" w:cs="Calibri"/>
                <w:bCs/>
                <w:iCs/>
                <w:sz w:val="20"/>
                <w:szCs w:val="20"/>
              </w:rPr>
              <w:t xml:space="preserve"> (PDF)</w:t>
            </w:r>
          </w:p>
        </w:tc>
        <w:tc>
          <w:tcPr>
            <w:tcW w:w="5197" w:type="dxa"/>
            <w:shd w:val="clear" w:color="auto" w:fill="D1D1D1"/>
          </w:tcPr>
          <w:p w14:paraId="6646AE15" w14:textId="77777777" w:rsidR="001A5157" w:rsidRPr="00983B32" w:rsidRDefault="004C3980" w:rsidP="00983B32">
            <w:pPr>
              <w:tabs>
                <w:tab w:val="left" w:pos="0"/>
              </w:tabs>
              <w:suppressAutoHyphens/>
              <w:rPr>
                <w:rFonts w:ascii="Aptos" w:hAnsi="Aptos" w:cs="Calibri"/>
                <w:bCs/>
                <w:iCs/>
                <w:sz w:val="20"/>
                <w:szCs w:val="20"/>
              </w:rPr>
            </w:pPr>
            <w:r>
              <w:rPr>
                <w:rFonts w:ascii="Aptos" w:hAnsi="Aptos" w:cs="Calibri"/>
                <w:bCs/>
                <w:iCs/>
                <w:sz w:val="20"/>
                <w:szCs w:val="20"/>
              </w:rPr>
              <w:t>Copies of current accreditations/certifications</w:t>
            </w:r>
          </w:p>
        </w:tc>
      </w:tr>
      <w:tr w:rsidR="001A5157" w:rsidRPr="00983B32" w14:paraId="18CE0E72" w14:textId="77777777" w:rsidTr="00D1534D">
        <w:sdt>
          <w:sdtPr>
            <w:rPr>
              <w:rFonts w:ascii="Aptos" w:hAnsi="Aptos" w:cs="Calibri"/>
              <w:bCs/>
              <w:iCs/>
              <w:sz w:val="20"/>
              <w:szCs w:val="20"/>
            </w:rPr>
            <w:id w:val="109794235"/>
            <w14:checkbox>
              <w14:checked w14:val="0"/>
              <w14:checkedState w14:val="2612" w14:font="MS Gothic"/>
              <w14:uncheckedState w14:val="2610" w14:font="MS Gothic"/>
            </w14:checkbox>
          </w:sdtPr>
          <w:sdtEndPr/>
          <w:sdtContent>
            <w:tc>
              <w:tcPr>
                <w:tcW w:w="648" w:type="dxa"/>
                <w:shd w:val="clear" w:color="auto" w:fill="D1D1D1"/>
                <w:vAlign w:val="center"/>
              </w:tcPr>
              <w:p w14:paraId="21B6A07D" w14:textId="42751814" w:rsidR="001A5157" w:rsidRPr="00983B32" w:rsidRDefault="001D6AFB" w:rsidP="00983B32">
                <w:pPr>
                  <w:tabs>
                    <w:tab w:val="left" w:pos="0"/>
                  </w:tabs>
                  <w:suppressAutoHyphens/>
                  <w:jc w:val="center"/>
                  <w:rPr>
                    <w:rFonts w:ascii="Aptos" w:hAnsi="Aptos" w:cs="Calibri"/>
                    <w:bCs/>
                    <w:iCs/>
                    <w:sz w:val="20"/>
                    <w:szCs w:val="20"/>
                  </w:rPr>
                </w:pPr>
                <w:r>
                  <w:rPr>
                    <w:rFonts w:ascii="MS Gothic" w:eastAsia="MS Gothic" w:hAnsi="MS Gothic" w:cs="Calibri" w:hint="eastAsia"/>
                    <w:bCs/>
                    <w:iCs/>
                    <w:sz w:val="20"/>
                    <w:szCs w:val="20"/>
                  </w:rPr>
                  <w:t>☐</w:t>
                </w:r>
              </w:p>
            </w:tc>
          </w:sdtContent>
        </w:sdt>
        <w:tc>
          <w:tcPr>
            <w:tcW w:w="4950" w:type="dxa"/>
            <w:shd w:val="clear" w:color="auto" w:fill="D1D1D1"/>
          </w:tcPr>
          <w:p w14:paraId="76378D62" w14:textId="77777777" w:rsidR="001A5157" w:rsidRPr="00983B32" w:rsidRDefault="001A5157" w:rsidP="00983B32">
            <w:pPr>
              <w:tabs>
                <w:tab w:val="left" w:pos="0"/>
              </w:tabs>
              <w:suppressAutoHyphens/>
              <w:rPr>
                <w:rFonts w:ascii="Aptos" w:hAnsi="Aptos" w:cs="Calibri"/>
                <w:bCs/>
                <w:iCs/>
                <w:sz w:val="20"/>
                <w:szCs w:val="20"/>
              </w:rPr>
            </w:pPr>
            <w:r w:rsidRPr="00983B32">
              <w:rPr>
                <w:rFonts w:ascii="Aptos" w:hAnsi="Aptos" w:cs="Calibri"/>
                <w:bCs/>
                <w:i/>
                <w:sz w:val="20"/>
                <w:szCs w:val="20"/>
              </w:rPr>
              <w:t>Sub-Recipient Risk Assessment</w:t>
            </w:r>
            <w:r w:rsidRPr="00983B32">
              <w:rPr>
                <w:rFonts w:ascii="Aptos" w:hAnsi="Aptos" w:cs="Calibri"/>
                <w:bCs/>
                <w:iCs/>
                <w:sz w:val="20"/>
                <w:szCs w:val="20"/>
              </w:rPr>
              <w:t xml:space="preserve"> (Excel)</w:t>
            </w:r>
          </w:p>
        </w:tc>
        <w:tc>
          <w:tcPr>
            <w:tcW w:w="5197" w:type="dxa"/>
            <w:shd w:val="clear" w:color="auto" w:fill="D1D1D1"/>
          </w:tcPr>
          <w:p w14:paraId="4C37EEB9" w14:textId="77777777" w:rsidR="001A5157" w:rsidRPr="00983B32" w:rsidRDefault="001A5157" w:rsidP="00983B32">
            <w:pPr>
              <w:tabs>
                <w:tab w:val="left" w:pos="0"/>
              </w:tabs>
              <w:suppressAutoHyphens/>
              <w:rPr>
                <w:rFonts w:ascii="Aptos" w:hAnsi="Aptos" w:cs="Calibri"/>
                <w:bCs/>
                <w:iCs/>
                <w:sz w:val="20"/>
                <w:szCs w:val="20"/>
              </w:rPr>
            </w:pPr>
          </w:p>
        </w:tc>
      </w:tr>
      <w:tr w:rsidR="005B0104" w:rsidRPr="00983B32" w14:paraId="6C094B6C" w14:textId="77777777" w:rsidTr="00D1534D">
        <w:tc>
          <w:tcPr>
            <w:tcW w:w="10795" w:type="dxa"/>
            <w:gridSpan w:val="3"/>
            <w:shd w:val="clear" w:color="auto" w:fill="404040"/>
          </w:tcPr>
          <w:p w14:paraId="340CD9B9" w14:textId="309A56C8" w:rsidR="00B30CE3" w:rsidRPr="00983B32" w:rsidRDefault="00B30CE3" w:rsidP="00DB41D2">
            <w:pPr>
              <w:tabs>
                <w:tab w:val="left" w:pos="0"/>
              </w:tabs>
              <w:suppressAutoHyphens/>
              <w:jc w:val="center"/>
              <w:rPr>
                <w:rFonts w:ascii="Aptos" w:hAnsi="Aptos" w:cs="Calibri"/>
                <w:b/>
                <w:iCs/>
                <w:color w:val="FFFFFF"/>
                <w:sz w:val="22"/>
                <w:szCs w:val="22"/>
              </w:rPr>
            </w:pPr>
            <w:r w:rsidRPr="00983B32">
              <w:rPr>
                <w:rFonts w:ascii="Aptos" w:hAnsi="Aptos" w:cs="Calibri"/>
                <w:b/>
                <w:iCs/>
                <w:color w:val="FFFFFF"/>
                <w:sz w:val="22"/>
                <w:szCs w:val="22"/>
              </w:rPr>
              <w:t xml:space="preserve">Requirements for specific </w:t>
            </w:r>
            <w:r w:rsidR="002E7D88" w:rsidRPr="00983B32">
              <w:rPr>
                <w:rFonts w:ascii="Aptos" w:hAnsi="Aptos" w:cs="Calibri"/>
                <w:b/>
                <w:iCs/>
                <w:color w:val="FFFFFF"/>
                <w:sz w:val="22"/>
                <w:szCs w:val="22"/>
              </w:rPr>
              <w:t>services</w:t>
            </w:r>
            <w:r w:rsidR="002472A1">
              <w:rPr>
                <w:rFonts w:ascii="Aptos" w:hAnsi="Aptos" w:cs="Calibri"/>
                <w:b/>
                <w:iCs/>
                <w:color w:val="FFFFFF"/>
                <w:sz w:val="22"/>
                <w:szCs w:val="22"/>
              </w:rPr>
              <w:t>/</w:t>
            </w:r>
            <w:r w:rsidRPr="00983B32">
              <w:rPr>
                <w:rFonts w:ascii="Aptos" w:hAnsi="Aptos" w:cs="Calibri"/>
                <w:b/>
                <w:iCs/>
                <w:color w:val="FFFFFF"/>
                <w:sz w:val="22"/>
                <w:szCs w:val="22"/>
              </w:rPr>
              <w:t>providers</w:t>
            </w:r>
          </w:p>
        </w:tc>
      </w:tr>
      <w:tr w:rsidR="001A5157" w:rsidRPr="00983B32" w14:paraId="605DB5B0" w14:textId="77777777" w:rsidTr="00D1534D">
        <w:sdt>
          <w:sdtPr>
            <w:rPr>
              <w:rFonts w:ascii="Aptos" w:hAnsi="Aptos" w:cs="Calibri"/>
              <w:sz w:val="20"/>
              <w:szCs w:val="20"/>
            </w:rPr>
            <w:id w:val="-1759433347"/>
            <w14:checkbox>
              <w14:checked w14:val="0"/>
              <w14:checkedState w14:val="2612" w14:font="MS Gothic"/>
              <w14:uncheckedState w14:val="2610" w14:font="MS Gothic"/>
            </w14:checkbox>
          </w:sdtPr>
          <w:sdtEndPr/>
          <w:sdtContent>
            <w:tc>
              <w:tcPr>
                <w:tcW w:w="648" w:type="dxa"/>
                <w:shd w:val="clear" w:color="auto" w:fill="D1D1D1"/>
                <w:vAlign w:val="center"/>
              </w:tcPr>
              <w:p w14:paraId="3B9F576F" w14:textId="3B3F659B" w:rsidR="001A5157" w:rsidRPr="00983B32" w:rsidRDefault="001D6AFB" w:rsidP="00983B32">
                <w:pPr>
                  <w:tabs>
                    <w:tab w:val="left" w:pos="0"/>
                  </w:tabs>
                  <w:suppressAutoHyphens/>
                  <w:jc w:val="center"/>
                  <w:rPr>
                    <w:rFonts w:ascii="Aptos" w:hAnsi="Aptos" w:cs="Calibri"/>
                    <w:sz w:val="20"/>
                    <w:szCs w:val="20"/>
                  </w:rPr>
                </w:pPr>
                <w:r>
                  <w:rPr>
                    <w:rFonts w:ascii="MS Gothic" w:eastAsia="MS Gothic" w:hAnsi="MS Gothic" w:cs="Calibri" w:hint="eastAsia"/>
                    <w:sz w:val="20"/>
                    <w:szCs w:val="20"/>
                  </w:rPr>
                  <w:t>☐</w:t>
                </w:r>
              </w:p>
            </w:tc>
          </w:sdtContent>
        </w:sdt>
        <w:tc>
          <w:tcPr>
            <w:tcW w:w="4950" w:type="dxa"/>
            <w:shd w:val="clear" w:color="auto" w:fill="D1D1D1"/>
          </w:tcPr>
          <w:p w14:paraId="6AEA180F" w14:textId="77777777" w:rsidR="001A5157" w:rsidRPr="00983B32" w:rsidRDefault="001A5157" w:rsidP="00983B32">
            <w:pPr>
              <w:tabs>
                <w:tab w:val="left" w:pos="0"/>
              </w:tabs>
              <w:suppressAutoHyphens/>
              <w:rPr>
                <w:rFonts w:ascii="Aptos" w:hAnsi="Aptos" w:cs="Calibri"/>
                <w:bCs/>
                <w:iCs/>
                <w:sz w:val="20"/>
                <w:szCs w:val="20"/>
              </w:rPr>
            </w:pPr>
            <w:r w:rsidRPr="00983B32">
              <w:rPr>
                <w:rFonts w:ascii="Aptos" w:hAnsi="Aptos" w:cs="Calibri"/>
                <w:bCs/>
                <w:i/>
                <w:sz w:val="20"/>
                <w:szCs w:val="20"/>
              </w:rPr>
              <w:t>Inventory Template</w:t>
            </w:r>
            <w:r w:rsidRPr="00983B32">
              <w:rPr>
                <w:rFonts w:ascii="Aptos" w:hAnsi="Aptos" w:cs="Calibri"/>
                <w:bCs/>
                <w:iCs/>
                <w:sz w:val="20"/>
                <w:szCs w:val="20"/>
              </w:rPr>
              <w:t xml:space="preserve"> (Excel)</w:t>
            </w:r>
          </w:p>
        </w:tc>
        <w:tc>
          <w:tcPr>
            <w:tcW w:w="5197" w:type="dxa"/>
            <w:shd w:val="clear" w:color="auto" w:fill="D1D1D1"/>
          </w:tcPr>
          <w:p w14:paraId="31A9F661" w14:textId="77777777" w:rsidR="001A5157" w:rsidRPr="00983B32" w:rsidRDefault="001A5157" w:rsidP="00983B32">
            <w:pPr>
              <w:tabs>
                <w:tab w:val="left" w:pos="0"/>
              </w:tabs>
              <w:suppressAutoHyphens/>
              <w:rPr>
                <w:rFonts w:ascii="Aptos" w:hAnsi="Aptos" w:cs="Calibri"/>
                <w:bCs/>
                <w:iCs/>
                <w:sz w:val="20"/>
                <w:szCs w:val="20"/>
              </w:rPr>
            </w:pPr>
            <w:r w:rsidRPr="00983B32">
              <w:rPr>
                <w:rFonts w:ascii="Aptos" w:hAnsi="Aptos" w:cs="Calibri"/>
                <w:sz w:val="20"/>
                <w:szCs w:val="20"/>
              </w:rPr>
              <w:t>Only to be sent out to providers with inventory</w:t>
            </w:r>
          </w:p>
        </w:tc>
      </w:tr>
      <w:tr w:rsidR="001A5157" w:rsidRPr="00983B32" w14:paraId="228E1BF1" w14:textId="77777777" w:rsidTr="00D1534D">
        <w:sdt>
          <w:sdtPr>
            <w:rPr>
              <w:rFonts w:ascii="Aptos" w:hAnsi="Aptos" w:cs="Calibri"/>
              <w:sz w:val="20"/>
              <w:szCs w:val="20"/>
            </w:rPr>
            <w:id w:val="-1736082957"/>
            <w14:checkbox>
              <w14:checked w14:val="0"/>
              <w14:checkedState w14:val="2612" w14:font="MS Gothic"/>
              <w14:uncheckedState w14:val="2610" w14:font="MS Gothic"/>
            </w14:checkbox>
          </w:sdtPr>
          <w:sdtEndPr/>
          <w:sdtContent>
            <w:tc>
              <w:tcPr>
                <w:tcW w:w="648" w:type="dxa"/>
                <w:shd w:val="clear" w:color="auto" w:fill="D1D1D1"/>
                <w:vAlign w:val="center"/>
              </w:tcPr>
              <w:p w14:paraId="06100199" w14:textId="53E211E4" w:rsidR="001A5157" w:rsidRPr="00983B32" w:rsidRDefault="001D6AFB" w:rsidP="00983B32">
                <w:pPr>
                  <w:tabs>
                    <w:tab w:val="left" w:pos="0"/>
                  </w:tabs>
                  <w:suppressAutoHyphens/>
                  <w:jc w:val="center"/>
                  <w:rPr>
                    <w:rFonts w:ascii="Aptos" w:hAnsi="Aptos" w:cs="Calibri"/>
                    <w:sz w:val="20"/>
                    <w:szCs w:val="20"/>
                  </w:rPr>
                </w:pPr>
                <w:r>
                  <w:rPr>
                    <w:rFonts w:ascii="MS Gothic" w:eastAsia="MS Gothic" w:hAnsi="MS Gothic" w:cs="Calibri" w:hint="eastAsia"/>
                    <w:sz w:val="20"/>
                    <w:szCs w:val="20"/>
                  </w:rPr>
                  <w:t>☐</w:t>
                </w:r>
              </w:p>
            </w:tc>
          </w:sdtContent>
        </w:sdt>
        <w:tc>
          <w:tcPr>
            <w:tcW w:w="4950" w:type="dxa"/>
            <w:shd w:val="clear" w:color="auto" w:fill="D1D1D1"/>
          </w:tcPr>
          <w:p w14:paraId="2F1A0A33" w14:textId="77777777" w:rsidR="001A5157" w:rsidRPr="00983B32" w:rsidRDefault="001A5157" w:rsidP="00983B32">
            <w:pPr>
              <w:tabs>
                <w:tab w:val="left" w:pos="0"/>
              </w:tabs>
              <w:suppressAutoHyphens/>
              <w:rPr>
                <w:rFonts w:ascii="Aptos" w:hAnsi="Aptos" w:cs="Calibri"/>
                <w:bCs/>
                <w:iCs/>
                <w:sz w:val="20"/>
                <w:szCs w:val="20"/>
              </w:rPr>
            </w:pPr>
            <w:r w:rsidRPr="00983B32">
              <w:rPr>
                <w:rFonts w:ascii="Aptos" w:hAnsi="Aptos" w:cs="Calibri"/>
                <w:bCs/>
                <w:i/>
                <w:sz w:val="20"/>
                <w:szCs w:val="20"/>
              </w:rPr>
              <w:t>Audit/Fiscal Statement</w:t>
            </w:r>
            <w:r w:rsidRPr="00983B32">
              <w:rPr>
                <w:rFonts w:ascii="Aptos" w:hAnsi="Aptos" w:cs="Calibri"/>
                <w:bCs/>
                <w:iCs/>
                <w:sz w:val="20"/>
                <w:szCs w:val="20"/>
              </w:rPr>
              <w:t xml:space="preserve"> (most recent)</w:t>
            </w:r>
          </w:p>
        </w:tc>
        <w:tc>
          <w:tcPr>
            <w:tcW w:w="5197" w:type="dxa"/>
            <w:shd w:val="clear" w:color="auto" w:fill="D1D1D1"/>
          </w:tcPr>
          <w:p w14:paraId="1506022C" w14:textId="77777777" w:rsidR="001A5157" w:rsidRPr="00983B32" w:rsidRDefault="001A5157" w:rsidP="00983B32">
            <w:pPr>
              <w:tabs>
                <w:tab w:val="left" w:pos="0"/>
              </w:tabs>
              <w:suppressAutoHyphens/>
              <w:rPr>
                <w:rFonts w:ascii="Aptos" w:hAnsi="Aptos" w:cs="Calibri"/>
                <w:bCs/>
                <w:iCs/>
                <w:sz w:val="20"/>
                <w:szCs w:val="20"/>
              </w:rPr>
            </w:pPr>
            <w:r w:rsidRPr="00983B32">
              <w:rPr>
                <w:rFonts w:ascii="Aptos" w:hAnsi="Aptos" w:cs="Calibri"/>
                <w:sz w:val="20"/>
                <w:szCs w:val="20"/>
              </w:rPr>
              <w:t xml:space="preserve">Only for providers </w:t>
            </w:r>
            <w:r w:rsidR="00B16E8B">
              <w:rPr>
                <w:rFonts w:ascii="Aptos" w:hAnsi="Aptos" w:cs="Calibri"/>
                <w:sz w:val="20"/>
                <w:szCs w:val="20"/>
              </w:rPr>
              <w:t xml:space="preserve">NOT </w:t>
            </w:r>
            <w:r w:rsidRPr="00983B32">
              <w:rPr>
                <w:rFonts w:ascii="Aptos" w:hAnsi="Aptos" w:cs="Calibri"/>
                <w:sz w:val="20"/>
                <w:szCs w:val="20"/>
              </w:rPr>
              <w:t>currently funded by StarkMHAR</w:t>
            </w:r>
          </w:p>
        </w:tc>
      </w:tr>
      <w:tr w:rsidR="001A5157" w:rsidRPr="00983B32" w14:paraId="38B5A0BC" w14:textId="77777777" w:rsidTr="00D1534D">
        <w:sdt>
          <w:sdtPr>
            <w:rPr>
              <w:rFonts w:ascii="Aptos" w:hAnsi="Aptos" w:cs="Calibri"/>
              <w:sz w:val="20"/>
              <w:szCs w:val="20"/>
            </w:rPr>
            <w:id w:val="-563642765"/>
            <w14:checkbox>
              <w14:checked w14:val="0"/>
              <w14:checkedState w14:val="2612" w14:font="MS Gothic"/>
              <w14:uncheckedState w14:val="2610" w14:font="MS Gothic"/>
            </w14:checkbox>
          </w:sdtPr>
          <w:sdtEndPr/>
          <w:sdtContent>
            <w:tc>
              <w:tcPr>
                <w:tcW w:w="648" w:type="dxa"/>
                <w:shd w:val="clear" w:color="auto" w:fill="D1D1D1"/>
                <w:vAlign w:val="center"/>
              </w:tcPr>
              <w:p w14:paraId="40D2AABE" w14:textId="358D328B" w:rsidR="001A5157" w:rsidRPr="00983B32" w:rsidRDefault="001D6AFB" w:rsidP="00983B32">
                <w:pPr>
                  <w:tabs>
                    <w:tab w:val="left" w:pos="0"/>
                  </w:tabs>
                  <w:suppressAutoHyphens/>
                  <w:jc w:val="center"/>
                  <w:rPr>
                    <w:rFonts w:ascii="Aptos" w:hAnsi="Aptos" w:cs="Calibri"/>
                    <w:sz w:val="20"/>
                    <w:szCs w:val="20"/>
                  </w:rPr>
                </w:pPr>
                <w:r>
                  <w:rPr>
                    <w:rFonts w:ascii="MS Gothic" w:eastAsia="MS Gothic" w:hAnsi="MS Gothic" w:cs="Calibri" w:hint="eastAsia"/>
                    <w:sz w:val="20"/>
                    <w:szCs w:val="20"/>
                  </w:rPr>
                  <w:t>☐</w:t>
                </w:r>
              </w:p>
            </w:tc>
          </w:sdtContent>
        </w:sdt>
        <w:tc>
          <w:tcPr>
            <w:tcW w:w="4950" w:type="dxa"/>
            <w:shd w:val="clear" w:color="auto" w:fill="D1D1D1"/>
          </w:tcPr>
          <w:p w14:paraId="6CED0BB8" w14:textId="77777777" w:rsidR="001A5157" w:rsidRPr="00983B32" w:rsidRDefault="001A5157" w:rsidP="00983B32">
            <w:pPr>
              <w:tabs>
                <w:tab w:val="left" w:pos="0"/>
              </w:tabs>
              <w:suppressAutoHyphens/>
              <w:rPr>
                <w:rFonts w:ascii="Aptos" w:hAnsi="Aptos" w:cs="Calibri"/>
                <w:bCs/>
                <w:iCs/>
                <w:sz w:val="20"/>
                <w:szCs w:val="20"/>
              </w:rPr>
            </w:pPr>
            <w:r w:rsidRPr="00983B32">
              <w:rPr>
                <w:rFonts w:ascii="Aptos" w:hAnsi="Aptos" w:cs="Calibri"/>
                <w:bCs/>
                <w:i/>
                <w:sz w:val="20"/>
                <w:szCs w:val="20"/>
              </w:rPr>
              <w:t xml:space="preserve">Address of each site with </w:t>
            </w:r>
            <w:r w:rsidR="003A4600">
              <w:rPr>
                <w:rFonts w:ascii="Aptos" w:hAnsi="Aptos" w:cs="Calibri"/>
                <w:bCs/>
                <w:i/>
                <w:sz w:val="20"/>
                <w:szCs w:val="20"/>
              </w:rPr>
              <w:t>number</w:t>
            </w:r>
            <w:r w:rsidRPr="00983B32">
              <w:rPr>
                <w:rFonts w:ascii="Aptos" w:hAnsi="Aptos" w:cs="Calibri"/>
                <w:bCs/>
                <w:i/>
                <w:sz w:val="20"/>
                <w:szCs w:val="20"/>
              </w:rPr>
              <w:t xml:space="preserve"> of beds</w:t>
            </w:r>
            <w:r w:rsidRPr="00983B32">
              <w:rPr>
                <w:rFonts w:ascii="Aptos" w:hAnsi="Aptos" w:cs="Calibri"/>
                <w:bCs/>
                <w:iCs/>
                <w:sz w:val="20"/>
                <w:szCs w:val="20"/>
              </w:rPr>
              <w:t xml:space="preserve"> (Word)</w:t>
            </w:r>
          </w:p>
        </w:tc>
        <w:tc>
          <w:tcPr>
            <w:tcW w:w="5197" w:type="dxa"/>
            <w:shd w:val="clear" w:color="auto" w:fill="D1D1D1"/>
          </w:tcPr>
          <w:p w14:paraId="5CE783BC" w14:textId="77777777" w:rsidR="001A5157" w:rsidRPr="00983B32" w:rsidRDefault="001A5157" w:rsidP="00983B32">
            <w:pPr>
              <w:tabs>
                <w:tab w:val="left" w:pos="0"/>
              </w:tabs>
              <w:suppressAutoHyphens/>
              <w:rPr>
                <w:rFonts w:ascii="Aptos" w:hAnsi="Aptos" w:cs="Calibri"/>
                <w:bCs/>
                <w:iCs/>
                <w:sz w:val="20"/>
                <w:szCs w:val="20"/>
              </w:rPr>
            </w:pPr>
            <w:r w:rsidRPr="00983B32">
              <w:rPr>
                <w:rFonts w:ascii="Aptos" w:hAnsi="Aptos" w:cs="Calibri"/>
                <w:sz w:val="20"/>
                <w:szCs w:val="20"/>
              </w:rPr>
              <w:t>Only required for proposals with a bed(s)</w:t>
            </w:r>
          </w:p>
        </w:tc>
      </w:tr>
      <w:tr w:rsidR="001A5157" w:rsidRPr="00983B32" w14:paraId="3ADB0EFC" w14:textId="77777777" w:rsidTr="00D1534D">
        <w:sdt>
          <w:sdtPr>
            <w:rPr>
              <w:rFonts w:ascii="Aptos" w:hAnsi="Aptos" w:cs="Calibri"/>
              <w:sz w:val="20"/>
              <w:szCs w:val="20"/>
            </w:rPr>
            <w:id w:val="-100572753"/>
            <w14:checkbox>
              <w14:checked w14:val="0"/>
              <w14:checkedState w14:val="2612" w14:font="MS Gothic"/>
              <w14:uncheckedState w14:val="2610" w14:font="MS Gothic"/>
            </w14:checkbox>
          </w:sdtPr>
          <w:sdtEndPr/>
          <w:sdtContent>
            <w:tc>
              <w:tcPr>
                <w:tcW w:w="648" w:type="dxa"/>
                <w:shd w:val="clear" w:color="auto" w:fill="D1D1D1"/>
                <w:vAlign w:val="center"/>
              </w:tcPr>
              <w:p w14:paraId="2AE4132E" w14:textId="5DF2C553" w:rsidR="001A5157" w:rsidRPr="00983B32" w:rsidRDefault="001D6AFB" w:rsidP="00983B32">
                <w:pPr>
                  <w:tabs>
                    <w:tab w:val="left" w:pos="0"/>
                  </w:tabs>
                  <w:suppressAutoHyphens/>
                  <w:jc w:val="center"/>
                  <w:rPr>
                    <w:rFonts w:ascii="Aptos" w:hAnsi="Aptos" w:cs="Calibri"/>
                    <w:sz w:val="20"/>
                    <w:szCs w:val="20"/>
                  </w:rPr>
                </w:pPr>
                <w:r>
                  <w:rPr>
                    <w:rFonts w:ascii="MS Gothic" w:eastAsia="MS Gothic" w:hAnsi="MS Gothic" w:cs="Calibri" w:hint="eastAsia"/>
                    <w:sz w:val="20"/>
                    <w:szCs w:val="20"/>
                  </w:rPr>
                  <w:t>☐</w:t>
                </w:r>
              </w:p>
            </w:tc>
          </w:sdtContent>
        </w:sdt>
        <w:tc>
          <w:tcPr>
            <w:tcW w:w="4950" w:type="dxa"/>
            <w:shd w:val="clear" w:color="auto" w:fill="D1D1D1"/>
          </w:tcPr>
          <w:p w14:paraId="0AC09F1C" w14:textId="77777777" w:rsidR="001A5157" w:rsidRPr="00983B32" w:rsidRDefault="001A5157" w:rsidP="00983B32">
            <w:pPr>
              <w:tabs>
                <w:tab w:val="left" w:pos="0"/>
              </w:tabs>
              <w:suppressAutoHyphens/>
              <w:rPr>
                <w:rFonts w:ascii="Aptos" w:hAnsi="Aptos" w:cs="Calibri"/>
                <w:bCs/>
                <w:iCs/>
                <w:sz w:val="20"/>
                <w:szCs w:val="20"/>
              </w:rPr>
            </w:pPr>
            <w:r w:rsidRPr="00983B32">
              <w:rPr>
                <w:rFonts w:ascii="Aptos" w:hAnsi="Aptos" w:cs="Calibri"/>
                <w:bCs/>
                <w:i/>
                <w:sz w:val="20"/>
                <w:szCs w:val="20"/>
              </w:rPr>
              <w:t>Curriculum Evaluation</w:t>
            </w:r>
            <w:r w:rsidRPr="00983B32">
              <w:rPr>
                <w:rFonts w:ascii="Aptos" w:hAnsi="Aptos" w:cs="Calibri"/>
                <w:bCs/>
                <w:iCs/>
                <w:sz w:val="20"/>
                <w:szCs w:val="20"/>
              </w:rPr>
              <w:t xml:space="preserve"> (Word)</w:t>
            </w:r>
          </w:p>
        </w:tc>
        <w:tc>
          <w:tcPr>
            <w:tcW w:w="5197" w:type="dxa"/>
            <w:shd w:val="clear" w:color="auto" w:fill="D1D1D1"/>
          </w:tcPr>
          <w:p w14:paraId="1AA4AF05" w14:textId="0686010F" w:rsidR="001A5157" w:rsidRPr="00983B32" w:rsidRDefault="001A5157" w:rsidP="00983B32">
            <w:pPr>
              <w:tabs>
                <w:tab w:val="left" w:pos="0"/>
              </w:tabs>
              <w:suppressAutoHyphens/>
              <w:rPr>
                <w:rFonts w:ascii="Aptos" w:hAnsi="Aptos" w:cs="Calibri"/>
                <w:bCs/>
                <w:iCs/>
                <w:sz w:val="20"/>
                <w:szCs w:val="20"/>
              </w:rPr>
            </w:pPr>
            <w:r w:rsidRPr="00983B32">
              <w:rPr>
                <w:rFonts w:ascii="Aptos" w:hAnsi="Aptos" w:cs="Calibri"/>
                <w:sz w:val="20"/>
                <w:szCs w:val="20"/>
              </w:rPr>
              <w:t xml:space="preserve">Only for proposals </w:t>
            </w:r>
            <w:r w:rsidR="00C31B10">
              <w:rPr>
                <w:rFonts w:ascii="Aptos" w:hAnsi="Aptos" w:cs="Calibri"/>
                <w:sz w:val="20"/>
                <w:szCs w:val="20"/>
              </w:rPr>
              <w:t>including</w:t>
            </w:r>
            <w:r w:rsidR="00DB41D2">
              <w:rPr>
                <w:rFonts w:ascii="Aptos" w:hAnsi="Aptos" w:cs="Calibri"/>
                <w:sz w:val="20"/>
                <w:szCs w:val="20"/>
              </w:rPr>
              <w:t xml:space="preserve"> a</w:t>
            </w:r>
            <w:r w:rsidRPr="00983B32">
              <w:rPr>
                <w:rFonts w:ascii="Aptos" w:hAnsi="Aptos" w:cs="Calibri"/>
                <w:sz w:val="20"/>
                <w:szCs w:val="20"/>
              </w:rPr>
              <w:t xml:space="preserve"> class(es)/group(s)</w:t>
            </w:r>
          </w:p>
        </w:tc>
      </w:tr>
    </w:tbl>
    <w:p w14:paraId="00DAADEC" w14:textId="77777777" w:rsidR="000D1027" w:rsidRPr="00412819" w:rsidRDefault="000D1027">
      <w:pPr>
        <w:tabs>
          <w:tab w:val="left" w:pos="0"/>
        </w:tabs>
        <w:suppressAutoHyphens/>
        <w:jc w:val="center"/>
        <w:rPr>
          <w:rFonts w:ascii="Aptos" w:hAnsi="Aptos" w:cs="Calibri"/>
          <w:bCs/>
          <w:iCs/>
          <w:sz w:val="16"/>
          <w:szCs w:val="16"/>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5022"/>
        <w:gridCol w:w="5130"/>
      </w:tblGrid>
      <w:tr w:rsidR="005B0104" w:rsidRPr="00983B32" w14:paraId="4BC44A96" w14:textId="77777777" w:rsidTr="008405BE">
        <w:tc>
          <w:tcPr>
            <w:tcW w:w="10795" w:type="dxa"/>
            <w:gridSpan w:val="3"/>
            <w:shd w:val="clear" w:color="auto" w:fill="0F75BC"/>
          </w:tcPr>
          <w:p w14:paraId="604ED813" w14:textId="0AE9DD74" w:rsidR="00B30CE3" w:rsidRPr="005F6244" w:rsidRDefault="00B30CE3" w:rsidP="00DB41D2">
            <w:pPr>
              <w:pStyle w:val="ListParagraph"/>
              <w:tabs>
                <w:tab w:val="left" w:pos="0"/>
              </w:tabs>
              <w:suppressAutoHyphens/>
              <w:ind w:left="240"/>
              <w:rPr>
                <w:rFonts w:ascii="Aptos" w:hAnsi="Aptos" w:cs="Calibri"/>
                <w:b/>
                <w:iCs/>
                <w:color w:val="FFFFFF"/>
              </w:rPr>
            </w:pPr>
            <w:r w:rsidRPr="005F6244">
              <w:rPr>
                <w:rFonts w:ascii="Aptos" w:hAnsi="Aptos" w:cs="Calibri"/>
                <w:b/>
                <w:iCs/>
                <w:color w:val="FFFFFF"/>
              </w:rPr>
              <w:t xml:space="preserve">Required for </w:t>
            </w:r>
            <w:r w:rsidRPr="005F6244">
              <w:rPr>
                <w:rFonts w:ascii="Aptos" w:hAnsi="Aptos" w:cs="Calibri"/>
                <w:b/>
                <w:iCs/>
                <w:caps/>
                <w:color w:val="FFFFFF"/>
              </w:rPr>
              <w:t xml:space="preserve">Consultation </w:t>
            </w:r>
            <w:r w:rsidR="00DF0ABF">
              <w:rPr>
                <w:rFonts w:ascii="Aptos" w:hAnsi="Aptos" w:cs="Calibri"/>
                <w:b/>
                <w:iCs/>
                <w:caps/>
                <w:color w:val="FFFFFF"/>
              </w:rPr>
              <w:t>&amp;</w:t>
            </w:r>
            <w:r w:rsidRPr="005F6244">
              <w:rPr>
                <w:rFonts w:ascii="Aptos" w:hAnsi="Aptos" w:cs="Calibri"/>
                <w:b/>
                <w:iCs/>
                <w:caps/>
                <w:color w:val="FFFFFF"/>
              </w:rPr>
              <w:t xml:space="preserve"> Prevention</w:t>
            </w:r>
            <w:r w:rsidRPr="005F6244">
              <w:rPr>
                <w:rFonts w:ascii="Aptos" w:hAnsi="Aptos" w:cs="Calibri"/>
                <w:b/>
                <w:iCs/>
                <w:color w:val="FFFFFF"/>
              </w:rPr>
              <w:t xml:space="preserve"> (C&amp;P) RFPs </w:t>
            </w:r>
            <w:r w:rsidRPr="00DB41D2">
              <w:rPr>
                <w:rFonts w:ascii="Aptos" w:hAnsi="Aptos" w:cs="Calibri"/>
                <w:b/>
                <w:iCs/>
                <w:color w:val="FFFFFF"/>
                <w:sz w:val="20"/>
                <w:szCs w:val="20"/>
              </w:rPr>
              <w:t>–</w:t>
            </w:r>
            <w:r w:rsidR="00762BF4" w:rsidRPr="00DB41D2">
              <w:rPr>
                <w:rFonts w:ascii="Aptos" w:hAnsi="Aptos" w:cs="Calibri"/>
                <w:b/>
                <w:iCs/>
                <w:color w:val="FFFFFF"/>
                <w:sz w:val="20"/>
                <w:szCs w:val="20"/>
              </w:rPr>
              <w:t xml:space="preserve"> </w:t>
            </w:r>
            <w:r w:rsidRPr="00DB41D2">
              <w:rPr>
                <w:rFonts w:ascii="Aptos" w:hAnsi="Aptos" w:cs="Calibri"/>
                <w:b/>
                <w:iCs/>
                <w:color w:val="FFFFFF"/>
                <w:sz w:val="20"/>
                <w:szCs w:val="20"/>
              </w:rPr>
              <w:t xml:space="preserve">in addition to </w:t>
            </w:r>
            <w:r w:rsidR="00DB41D2" w:rsidRPr="00DB41D2">
              <w:rPr>
                <w:rFonts w:ascii="Aptos" w:hAnsi="Aptos" w:cs="Calibri"/>
                <w:b/>
                <w:iCs/>
                <w:color w:val="FFFFFF"/>
                <w:sz w:val="20"/>
                <w:szCs w:val="20"/>
              </w:rPr>
              <w:t>the gray section above</w:t>
            </w:r>
            <w:r w:rsidR="00106990">
              <w:rPr>
                <w:rFonts w:ascii="Aptos" w:hAnsi="Aptos" w:cs="Calibri"/>
                <w:b/>
                <w:iCs/>
                <w:color w:val="FFFFFF"/>
                <w:sz w:val="20"/>
                <w:szCs w:val="20"/>
              </w:rPr>
              <w:t>*</w:t>
            </w:r>
          </w:p>
        </w:tc>
      </w:tr>
      <w:tr w:rsidR="001A5157" w:rsidRPr="00422B70" w14:paraId="690F20A9" w14:textId="77777777" w:rsidTr="008405BE">
        <w:tc>
          <w:tcPr>
            <w:tcW w:w="643" w:type="dxa"/>
            <w:shd w:val="clear" w:color="auto" w:fill="78C2F4"/>
          </w:tcPr>
          <w:p w14:paraId="446E4132" w14:textId="77777777" w:rsidR="001A5157" w:rsidRPr="00422B70" w:rsidRDefault="001A5157" w:rsidP="00983B32">
            <w:pPr>
              <w:tabs>
                <w:tab w:val="left" w:pos="0"/>
              </w:tabs>
              <w:suppressAutoHyphens/>
              <w:jc w:val="center"/>
              <w:rPr>
                <w:rFonts w:ascii="Aptos" w:hAnsi="Aptos" w:cs="Calibri"/>
                <w:bCs/>
                <w:iCs/>
                <w:sz w:val="22"/>
                <w:szCs w:val="22"/>
              </w:rPr>
            </w:pPr>
          </w:p>
        </w:tc>
        <w:tc>
          <w:tcPr>
            <w:tcW w:w="5022" w:type="dxa"/>
            <w:shd w:val="clear" w:color="auto" w:fill="78C2F4"/>
          </w:tcPr>
          <w:p w14:paraId="54C7F9CC" w14:textId="31DBB3A6" w:rsidR="001A5157" w:rsidRPr="00422B70" w:rsidRDefault="001A5157" w:rsidP="00983B32">
            <w:pPr>
              <w:tabs>
                <w:tab w:val="left" w:pos="0"/>
              </w:tabs>
              <w:suppressAutoHyphens/>
              <w:jc w:val="center"/>
              <w:rPr>
                <w:rFonts w:ascii="Aptos" w:hAnsi="Aptos" w:cs="Calibri"/>
                <w:bCs/>
                <w:iCs/>
                <w:sz w:val="22"/>
                <w:szCs w:val="22"/>
              </w:rPr>
            </w:pPr>
            <w:r w:rsidRPr="00422B70">
              <w:rPr>
                <w:rFonts w:ascii="Aptos" w:hAnsi="Aptos" w:cs="Calibri"/>
                <w:b/>
                <w:iCs/>
                <w:sz w:val="22"/>
                <w:szCs w:val="22"/>
              </w:rPr>
              <w:t>Document</w:t>
            </w:r>
            <w:r w:rsidR="00DB009D" w:rsidRPr="00422B70">
              <w:rPr>
                <w:rFonts w:ascii="Aptos" w:hAnsi="Aptos" w:cs="Calibri"/>
                <w:b/>
                <w:iCs/>
                <w:sz w:val="22"/>
                <w:szCs w:val="22"/>
              </w:rPr>
              <w:t>s</w:t>
            </w:r>
            <w:r w:rsidRPr="00422B70">
              <w:rPr>
                <w:rFonts w:ascii="Aptos" w:hAnsi="Aptos" w:cs="Calibri"/>
                <w:b/>
                <w:iCs/>
                <w:sz w:val="22"/>
                <w:szCs w:val="22"/>
              </w:rPr>
              <w:t xml:space="preserve"> and Format</w:t>
            </w:r>
          </w:p>
        </w:tc>
        <w:tc>
          <w:tcPr>
            <w:tcW w:w="5130" w:type="dxa"/>
            <w:shd w:val="clear" w:color="auto" w:fill="78C2F4"/>
          </w:tcPr>
          <w:p w14:paraId="16C6F0C3" w14:textId="77777777" w:rsidR="001A5157" w:rsidRPr="00422B70" w:rsidRDefault="001A5157" w:rsidP="00983B32">
            <w:pPr>
              <w:tabs>
                <w:tab w:val="left" w:pos="0"/>
              </w:tabs>
              <w:suppressAutoHyphens/>
              <w:jc w:val="center"/>
              <w:rPr>
                <w:rFonts w:ascii="Aptos" w:hAnsi="Aptos" w:cs="Calibri"/>
                <w:bCs/>
                <w:iCs/>
                <w:sz w:val="22"/>
                <w:szCs w:val="22"/>
              </w:rPr>
            </w:pPr>
            <w:r w:rsidRPr="00422B70">
              <w:rPr>
                <w:rFonts w:ascii="Aptos" w:hAnsi="Aptos" w:cs="Calibri"/>
                <w:b/>
                <w:iCs/>
                <w:sz w:val="22"/>
                <w:szCs w:val="22"/>
              </w:rPr>
              <w:t>Note</w:t>
            </w:r>
            <w:r w:rsidR="00E74E9A" w:rsidRPr="00422B70">
              <w:rPr>
                <w:rFonts w:ascii="Aptos" w:hAnsi="Aptos" w:cs="Calibri"/>
                <w:b/>
                <w:iCs/>
                <w:sz w:val="22"/>
                <w:szCs w:val="22"/>
              </w:rPr>
              <w:t>s</w:t>
            </w:r>
          </w:p>
        </w:tc>
      </w:tr>
      <w:tr w:rsidR="001A5157" w:rsidRPr="00983B32" w14:paraId="451FCF3A" w14:textId="77777777" w:rsidTr="008405BE">
        <w:sdt>
          <w:sdtPr>
            <w:rPr>
              <w:rFonts w:ascii="Aptos" w:hAnsi="Aptos" w:cs="Calibri"/>
              <w:bCs/>
              <w:iCs/>
              <w:sz w:val="20"/>
              <w:szCs w:val="20"/>
            </w:rPr>
            <w:id w:val="-1964419140"/>
            <w14:checkbox>
              <w14:checked w14:val="0"/>
              <w14:checkedState w14:val="2612" w14:font="MS Gothic"/>
              <w14:uncheckedState w14:val="2610" w14:font="MS Gothic"/>
            </w14:checkbox>
          </w:sdtPr>
          <w:sdtEndPr/>
          <w:sdtContent>
            <w:tc>
              <w:tcPr>
                <w:tcW w:w="643" w:type="dxa"/>
                <w:shd w:val="clear" w:color="auto" w:fill="C6E5FA"/>
                <w:vAlign w:val="center"/>
              </w:tcPr>
              <w:p w14:paraId="0464D99A" w14:textId="5AF0AD8C" w:rsidR="001A5157" w:rsidRPr="00983B32" w:rsidRDefault="002472A1" w:rsidP="00983B32">
                <w:pPr>
                  <w:tabs>
                    <w:tab w:val="left" w:pos="0"/>
                  </w:tabs>
                  <w:suppressAutoHyphens/>
                  <w:jc w:val="center"/>
                  <w:rPr>
                    <w:rFonts w:ascii="Aptos" w:hAnsi="Aptos" w:cs="Calibri"/>
                    <w:bCs/>
                    <w:iCs/>
                    <w:sz w:val="20"/>
                    <w:szCs w:val="20"/>
                  </w:rPr>
                </w:pPr>
                <w:r>
                  <w:rPr>
                    <w:rFonts w:ascii="MS Gothic" w:eastAsia="MS Gothic" w:hAnsi="MS Gothic" w:cs="Calibri" w:hint="eastAsia"/>
                    <w:bCs/>
                    <w:iCs/>
                    <w:sz w:val="20"/>
                    <w:szCs w:val="20"/>
                  </w:rPr>
                  <w:t>☐</w:t>
                </w:r>
              </w:p>
            </w:tc>
          </w:sdtContent>
        </w:sdt>
        <w:tc>
          <w:tcPr>
            <w:tcW w:w="5022" w:type="dxa"/>
            <w:shd w:val="clear" w:color="auto" w:fill="C6E5FA"/>
          </w:tcPr>
          <w:p w14:paraId="2BFC9322" w14:textId="10A59157" w:rsidR="001A5157" w:rsidRPr="00983B32" w:rsidRDefault="00E74E9A" w:rsidP="00983B32">
            <w:pPr>
              <w:tabs>
                <w:tab w:val="left" w:pos="0"/>
              </w:tabs>
              <w:suppressAutoHyphens/>
              <w:rPr>
                <w:rFonts w:ascii="Aptos" w:hAnsi="Aptos" w:cs="Calibri"/>
                <w:iCs/>
                <w:sz w:val="20"/>
                <w:szCs w:val="20"/>
              </w:rPr>
            </w:pPr>
            <w:r w:rsidRPr="00983B32">
              <w:rPr>
                <w:rFonts w:ascii="Aptos" w:hAnsi="Aptos" w:cs="Calibri"/>
                <w:i/>
                <w:iCs/>
                <w:sz w:val="20"/>
                <w:szCs w:val="20"/>
              </w:rPr>
              <w:t xml:space="preserve">RFP </w:t>
            </w:r>
            <w:r w:rsidRPr="0076637A">
              <w:rPr>
                <w:rFonts w:ascii="Aptos" w:hAnsi="Aptos" w:cs="Calibri"/>
                <w:b/>
                <w:bCs/>
                <w:i/>
                <w:iCs/>
                <w:sz w:val="20"/>
                <w:szCs w:val="20"/>
                <w:u w:val="single"/>
              </w:rPr>
              <w:t>Narrative</w:t>
            </w:r>
            <w:r w:rsidRPr="00983B32">
              <w:rPr>
                <w:rFonts w:ascii="Aptos" w:hAnsi="Aptos" w:cs="Calibri"/>
                <w:i/>
                <w:iCs/>
                <w:sz w:val="20"/>
                <w:szCs w:val="20"/>
              </w:rPr>
              <w:t xml:space="preserve"> and</w:t>
            </w:r>
            <w:r w:rsidR="00F943CC">
              <w:rPr>
                <w:rFonts w:ascii="Aptos" w:hAnsi="Aptos" w:cs="Calibri"/>
                <w:i/>
                <w:iCs/>
                <w:sz w:val="20"/>
                <w:szCs w:val="20"/>
              </w:rPr>
              <w:t xml:space="preserve"> </w:t>
            </w:r>
            <w:r w:rsidRPr="00983B32">
              <w:rPr>
                <w:rFonts w:ascii="Aptos" w:hAnsi="Aptos" w:cs="Calibri"/>
                <w:i/>
                <w:iCs/>
                <w:sz w:val="20"/>
                <w:szCs w:val="20"/>
              </w:rPr>
              <w:t>Budget</w:t>
            </w:r>
            <w:r w:rsidR="00F943CC">
              <w:rPr>
                <w:rFonts w:ascii="Aptos" w:hAnsi="Aptos" w:cs="Calibri"/>
                <w:i/>
                <w:iCs/>
                <w:sz w:val="20"/>
                <w:szCs w:val="20"/>
              </w:rPr>
              <w:t xml:space="preserve"> </w:t>
            </w:r>
            <w:r w:rsidRPr="00983B32">
              <w:rPr>
                <w:rFonts w:ascii="Aptos" w:hAnsi="Aptos" w:cs="Calibri"/>
                <w:sz w:val="20"/>
                <w:szCs w:val="20"/>
              </w:rPr>
              <w:t xml:space="preserve"> (Excel)</w:t>
            </w:r>
          </w:p>
        </w:tc>
        <w:tc>
          <w:tcPr>
            <w:tcW w:w="5130" w:type="dxa"/>
            <w:shd w:val="clear" w:color="auto" w:fill="C6E5FA"/>
          </w:tcPr>
          <w:p w14:paraId="13A53CF2" w14:textId="182CE18A" w:rsidR="001A5157" w:rsidRPr="00983B32" w:rsidRDefault="00E74E9A" w:rsidP="0076637A">
            <w:pPr>
              <w:tabs>
                <w:tab w:val="left" w:pos="0"/>
              </w:tabs>
              <w:suppressAutoHyphens/>
              <w:rPr>
                <w:rFonts w:ascii="Aptos" w:hAnsi="Aptos" w:cs="Calibri"/>
                <w:bCs/>
                <w:iCs/>
                <w:sz w:val="20"/>
                <w:szCs w:val="20"/>
              </w:rPr>
            </w:pPr>
            <w:r w:rsidRPr="00983B32">
              <w:rPr>
                <w:rFonts w:ascii="Aptos" w:hAnsi="Aptos" w:cs="Calibri"/>
                <w:bCs/>
                <w:iCs/>
                <w:sz w:val="20"/>
                <w:szCs w:val="20"/>
              </w:rPr>
              <w:t xml:space="preserve">Narrative due by noon, </w:t>
            </w:r>
            <w:r w:rsidR="00F943CC">
              <w:rPr>
                <w:rFonts w:ascii="Aptos" w:hAnsi="Aptos" w:cs="Calibri"/>
                <w:bCs/>
                <w:iCs/>
                <w:sz w:val="20"/>
                <w:szCs w:val="20"/>
              </w:rPr>
              <w:t>Mon</w:t>
            </w:r>
            <w:r w:rsidRPr="00983B32">
              <w:rPr>
                <w:rFonts w:ascii="Aptos" w:hAnsi="Aptos" w:cs="Calibri"/>
                <w:bCs/>
                <w:iCs/>
                <w:sz w:val="20"/>
                <w:szCs w:val="20"/>
              </w:rPr>
              <w:t xml:space="preserve">day, </w:t>
            </w:r>
            <w:r w:rsidR="00762BF4" w:rsidRPr="00983B32">
              <w:rPr>
                <w:rFonts w:ascii="Aptos" w:hAnsi="Aptos" w:cs="Calibri"/>
                <w:bCs/>
                <w:iCs/>
                <w:sz w:val="20"/>
                <w:szCs w:val="20"/>
              </w:rPr>
              <w:t>12/2</w:t>
            </w:r>
            <w:r w:rsidR="00F943CC">
              <w:rPr>
                <w:rFonts w:ascii="Aptos" w:hAnsi="Aptos" w:cs="Calibri"/>
                <w:bCs/>
                <w:iCs/>
                <w:sz w:val="20"/>
                <w:szCs w:val="20"/>
              </w:rPr>
              <w:t>9</w:t>
            </w:r>
            <w:r w:rsidR="00762BF4" w:rsidRPr="00983B32">
              <w:rPr>
                <w:rFonts w:ascii="Aptos" w:hAnsi="Aptos" w:cs="Calibri"/>
                <w:bCs/>
                <w:iCs/>
                <w:sz w:val="20"/>
                <w:szCs w:val="20"/>
              </w:rPr>
              <w:t>/202</w:t>
            </w:r>
            <w:r w:rsidR="00F943CC">
              <w:rPr>
                <w:rFonts w:ascii="Aptos" w:hAnsi="Aptos" w:cs="Calibri"/>
                <w:bCs/>
                <w:iCs/>
                <w:sz w:val="20"/>
                <w:szCs w:val="20"/>
              </w:rPr>
              <w:t>5</w:t>
            </w:r>
          </w:p>
        </w:tc>
      </w:tr>
      <w:tr w:rsidR="0076637A" w:rsidRPr="00983B32" w14:paraId="7DAA6709" w14:textId="77777777" w:rsidTr="008405BE">
        <w:sdt>
          <w:sdtPr>
            <w:rPr>
              <w:rFonts w:ascii="Aptos" w:hAnsi="Aptos" w:cs="Calibri"/>
              <w:bCs/>
              <w:iCs/>
              <w:sz w:val="20"/>
              <w:szCs w:val="20"/>
            </w:rPr>
            <w:id w:val="-549227021"/>
            <w14:checkbox>
              <w14:checked w14:val="0"/>
              <w14:checkedState w14:val="2612" w14:font="MS Gothic"/>
              <w14:uncheckedState w14:val="2610" w14:font="MS Gothic"/>
            </w14:checkbox>
          </w:sdtPr>
          <w:sdtEndPr/>
          <w:sdtContent>
            <w:tc>
              <w:tcPr>
                <w:tcW w:w="643" w:type="dxa"/>
                <w:shd w:val="clear" w:color="auto" w:fill="C6E5FA"/>
                <w:vAlign w:val="center"/>
              </w:tcPr>
              <w:p w14:paraId="7E9CFDB0" w14:textId="6381DFF1" w:rsidR="0076637A" w:rsidRPr="00983B32" w:rsidRDefault="002472A1" w:rsidP="0076637A">
                <w:pPr>
                  <w:tabs>
                    <w:tab w:val="left" w:pos="0"/>
                  </w:tabs>
                  <w:suppressAutoHyphens/>
                  <w:jc w:val="center"/>
                  <w:rPr>
                    <w:rFonts w:ascii="Aptos" w:hAnsi="Aptos" w:cs="Calibri"/>
                    <w:bCs/>
                    <w:iCs/>
                    <w:sz w:val="20"/>
                    <w:szCs w:val="20"/>
                  </w:rPr>
                </w:pPr>
                <w:r>
                  <w:rPr>
                    <w:rFonts w:ascii="MS Gothic" w:eastAsia="MS Gothic" w:hAnsi="MS Gothic" w:cs="Calibri" w:hint="eastAsia"/>
                    <w:bCs/>
                    <w:iCs/>
                    <w:sz w:val="20"/>
                    <w:szCs w:val="20"/>
                  </w:rPr>
                  <w:t>☐</w:t>
                </w:r>
              </w:p>
            </w:tc>
          </w:sdtContent>
        </w:sdt>
        <w:tc>
          <w:tcPr>
            <w:tcW w:w="5022" w:type="dxa"/>
            <w:shd w:val="clear" w:color="auto" w:fill="C6E5FA"/>
          </w:tcPr>
          <w:p w14:paraId="67BD45B1" w14:textId="00DB7C48" w:rsidR="0076637A" w:rsidRPr="00983B32" w:rsidRDefault="0076637A" w:rsidP="0076637A">
            <w:pPr>
              <w:tabs>
                <w:tab w:val="left" w:pos="0"/>
              </w:tabs>
              <w:suppressAutoHyphens/>
              <w:rPr>
                <w:rFonts w:ascii="Aptos" w:hAnsi="Aptos" w:cs="Calibri"/>
                <w:iCs/>
                <w:sz w:val="20"/>
                <w:szCs w:val="20"/>
              </w:rPr>
            </w:pPr>
            <w:r w:rsidRPr="00983B32">
              <w:rPr>
                <w:rFonts w:ascii="Aptos" w:hAnsi="Aptos" w:cs="Calibri"/>
                <w:i/>
                <w:iCs/>
                <w:sz w:val="20"/>
                <w:szCs w:val="20"/>
              </w:rPr>
              <w:t xml:space="preserve">Personnel Cost Schedule </w:t>
            </w:r>
            <w:r w:rsidRPr="00983B32">
              <w:rPr>
                <w:rFonts w:ascii="Aptos" w:hAnsi="Aptos" w:cs="Calibri"/>
                <w:sz w:val="20"/>
                <w:szCs w:val="20"/>
              </w:rPr>
              <w:t>(Excel)</w:t>
            </w:r>
          </w:p>
        </w:tc>
        <w:tc>
          <w:tcPr>
            <w:tcW w:w="5130" w:type="dxa"/>
            <w:shd w:val="clear" w:color="auto" w:fill="C6E5FA"/>
          </w:tcPr>
          <w:p w14:paraId="632781C6" w14:textId="73E8C19F" w:rsidR="0076637A" w:rsidRPr="00983B32" w:rsidRDefault="0076637A" w:rsidP="0076637A">
            <w:pPr>
              <w:tabs>
                <w:tab w:val="left" w:pos="0"/>
              </w:tabs>
              <w:suppressAutoHyphens/>
              <w:rPr>
                <w:rFonts w:ascii="Aptos" w:hAnsi="Aptos" w:cs="Calibri"/>
                <w:bCs/>
                <w:iCs/>
                <w:sz w:val="20"/>
                <w:szCs w:val="20"/>
              </w:rPr>
            </w:pPr>
            <w:r w:rsidRPr="00983B32">
              <w:rPr>
                <w:rFonts w:ascii="Aptos" w:hAnsi="Aptos" w:cs="Calibri"/>
                <w:sz w:val="20"/>
                <w:szCs w:val="20"/>
              </w:rPr>
              <w:t>Due by noon, Friday, 2/2</w:t>
            </w:r>
            <w:r w:rsidR="00F943CC">
              <w:rPr>
                <w:rFonts w:ascii="Aptos" w:hAnsi="Aptos" w:cs="Calibri"/>
                <w:sz w:val="20"/>
                <w:szCs w:val="20"/>
              </w:rPr>
              <w:t>7</w:t>
            </w:r>
            <w:r w:rsidRPr="00983B32">
              <w:rPr>
                <w:rFonts w:ascii="Aptos" w:hAnsi="Aptos" w:cs="Calibri"/>
                <w:sz w:val="20"/>
                <w:szCs w:val="20"/>
              </w:rPr>
              <w:t>/202</w:t>
            </w:r>
            <w:r w:rsidR="00F943CC">
              <w:rPr>
                <w:rFonts w:ascii="Aptos" w:hAnsi="Aptos" w:cs="Calibri"/>
                <w:sz w:val="20"/>
                <w:szCs w:val="20"/>
              </w:rPr>
              <w:t>6</w:t>
            </w:r>
            <w:r>
              <w:rPr>
                <w:rFonts w:ascii="Aptos" w:hAnsi="Aptos" w:cs="Calibri"/>
                <w:sz w:val="20"/>
                <w:szCs w:val="20"/>
              </w:rPr>
              <w:t>; f</w:t>
            </w:r>
            <w:r>
              <w:rPr>
                <w:rFonts w:ascii="Aptos" w:hAnsi="Aptos" w:cs="Calibri"/>
                <w:bCs/>
                <w:iCs/>
                <w:sz w:val="20"/>
                <w:szCs w:val="20"/>
              </w:rPr>
              <w:t>or any staff on payroll</w:t>
            </w:r>
          </w:p>
        </w:tc>
      </w:tr>
      <w:tr w:rsidR="009A059E" w:rsidRPr="00983B32" w14:paraId="480ACCE0" w14:textId="77777777" w:rsidTr="008405BE">
        <w:tc>
          <w:tcPr>
            <w:tcW w:w="643" w:type="dxa"/>
            <w:shd w:val="clear" w:color="auto" w:fill="C6E5FA"/>
            <w:vAlign w:val="center"/>
          </w:tcPr>
          <w:p w14:paraId="0D3FC9DF" w14:textId="77777777" w:rsidR="009A059E" w:rsidRPr="00983B32" w:rsidRDefault="00C31B10" w:rsidP="0076637A">
            <w:pPr>
              <w:tabs>
                <w:tab w:val="left" w:pos="0"/>
              </w:tabs>
              <w:suppressAutoHyphens/>
              <w:jc w:val="center"/>
              <w:rPr>
                <w:rFonts w:ascii="Aptos" w:hAnsi="Aptos" w:cs="Calibri"/>
                <w:sz w:val="20"/>
                <w:szCs w:val="20"/>
              </w:rPr>
            </w:pPr>
            <w:r w:rsidRPr="00C31B10">
              <w:rPr>
                <w:rFonts w:ascii="Aptos" w:hAnsi="Aptos" w:cs="Calibri"/>
              </w:rPr>
              <w:t>*</w:t>
            </w:r>
          </w:p>
        </w:tc>
        <w:tc>
          <w:tcPr>
            <w:tcW w:w="10152" w:type="dxa"/>
            <w:gridSpan w:val="2"/>
            <w:shd w:val="clear" w:color="auto" w:fill="C6E5FA"/>
          </w:tcPr>
          <w:p w14:paraId="63301E64" w14:textId="7FA7E026" w:rsidR="009A059E" w:rsidRPr="009A059E" w:rsidRDefault="009A059E" w:rsidP="0076637A">
            <w:pPr>
              <w:tabs>
                <w:tab w:val="left" w:pos="0"/>
              </w:tabs>
              <w:suppressAutoHyphens/>
              <w:rPr>
                <w:rFonts w:ascii="Aptos" w:hAnsi="Aptos" w:cs="Calibri"/>
                <w:i/>
                <w:iCs/>
                <w:sz w:val="20"/>
                <w:szCs w:val="20"/>
              </w:rPr>
            </w:pPr>
            <w:r w:rsidRPr="009A059E">
              <w:rPr>
                <w:rFonts w:ascii="Aptos" w:hAnsi="Aptos" w:cs="Calibri"/>
                <w:i/>
                <w:iCs/>
                <w:sz w:val="18"/>
                <w:szCs w:val="18"/>
              </w:rPr>
              <w:t>The C&amp;P Chart is a required document for C&amp;P programs and will be emailed to providers on 1/</w:t>
            </w:r>
            <w:r w:rsidR="0045452D">
              <w:rPr>
                <w:rFonts w:ascii="Aptos" w:hAnsi="Aptos" w:cs="Calibri"/>
                <w:i/>
                <w:iCs/>
                <w:sz w:val="18"/>
                <w:szCs w:val="18"/>
              </w:rPr>
              <w:t>2</w:t>
            </w:r>
            <w:r w:rsidRPr="009A059E">
              <w:rPr>
                <w:rFonts w:ascii="Aptos" w:hAnsi="Aptos" w:cs="Calibri"/>
                <w:i/>
                <w:iCs/>
                <w:sz w:val="18"/>
                <w:szCs w:val="18"/>
              </w:rPr>
              <w:t>/202</w:t>
            </w:r>
            <w:r w:rsidR="00F943CC">
              <w:rPr>
                <w:rFonts w:ascii="Aptos" w:hAnsi="Aptos" w:cs="Calibri"/>
                <w:i/>
                <w:iCs/>
                <w:sz w:val="18"/>
                <w:szCs w:val="18"/>
              </w:rPr>
              <w:t>6</w:t>
            </w:r>
            <w:r>
              <w:rPr>
                <w:rFonts w:ascii="Aptos" w:hAnsi="Aptos" w:cs="Calibri"/>
                <w:i/>
                <w:iCs/>
                <w:sz w:val="18"/>
                <w:szCs w:val="18"/>
              </w:rPr>
              <w:t xml:space="preserve"> to complete by 2/2</w:t>
            </w:r>
            <w:r w:rsidR="00F943CC">
              <w:rPr>
                <w:rFonts w:ascii="Aptos" w:hAnsi="Aptos" w:cs="Calibri"/>
                <w:i/>
                <w:iCs/>
                <w:sz w:val="18"/>
                <w:szCs w:val="18"/>
              </w:rPr>
              <w:t>7</w:t>
            </w:r>
            <w:r>
              <w:rPr>
                <w:rFonts w:ascii="Aptos" w:hAnsi="Aptos" w:cs="Calibri"/>
                <w:i/>
                <w:iCs/>
                <w:sz w:val="18"/>
                <w:szCs w:val="18"/>
              </w:rPr>
              <w:t>/202</w:t>
            </w:r>
            <w:r w:rsidR="00F943CC">
              <w:rPr>
                <w:rFonts w:ascii="Aptos" w:hAnsi="Aptos" w:cs="Calibri"/>
                <w:i/>
                <w:iCs/>
                <w:sz w:val="18"/>
                <w:szCs w:val="18"/>
              </w:rPr>
              <w:t>6</w:t>
            </w:r>
            <w:r w:rsidRPr="009A059E">
              <w:rPr>
                <w:rFonts w:ascii="Aptos" w:hAnsi="Aptos" w:cs="Calibri"/>
                <w:i/>
                <w:iCs/>
                <w:sz w:val="18"/>
                <w:szCs w:val="18"/>
              </w:rPr>
              <w:t>.</w:t>
            </w:r>
          </w:p>
        </w:tc>
      </w:tr>
    </w:tbl>
    <w:p w14:paraId="61629274" w14:textId="77777777" w:rsidR="000D1027" w:rsidRPr="00412819" w:rsidRDefault="000D1027">
      <w:pPr>
        <w:tabs>
          <w:tab w:val="left" w:pos="0"/>
        </w:tabs>
        <w:suppressAutoHyphens/>
        <w:jc w:val="center"/>
        <w:rPr>
          <w:rFonts w:ascii="Aptos" w:hAnsi="Aptos" w:cs="Calibri"/>
          <w:bCs/>
          <w:iCs/>
          <w:sz w:val="16"/>
          <w:szCs w:val="16"/>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931"/>
        <w:gridCol w:w="5220"/>
      </w:tblGrid>
      <w:tr w:rsidR="00915D33" w:rsidRPr="00915D33" w14:paraId="1C4F5DA9" w14:textId="77777777" w:rsidTr="002440E6">
        <w:tc>
          <w:tcPr>
            <w:tcW w:w="10795" w:type="dxa"/>
            <w:gridSpan w:val="3"/>
            <w:shd w:val="clear" w:color="auto" w:fill="27A769"/>
          </w:tcPr>
          <w:p w14:paraId="1D994741" w14:textId="156E3FD2" w:rsidR="00412819" w:rsidRPr="00915D33" w:rsidRDefault="00412819" w:rsidP="00DB41D2">
            <w:pPr>
              <w:pStyle w:val="ListParagraph"/>
              <w:tabs>
                <w:tab w:val="left" w:pos="0"/>
              </w:tabs>
              <w:suppressAutoHyphens/>
              <w:ind w:left="330"/>
              <w:jc w:val="center"/>
              <w:rPr>
                <w:rFonts w:ascii="Aptos" w:hAnsi="Aptos" w:cs="Calibri"/>
                <w:b/>
                <w:bCs/>
                <w:iCs/>
                <w:color w:val="FFFFFF" w:themeColor="background1"/>
              </w:rPr>
            </w:pPr>
            <w:r w:rsidRPr="00915D33">
              <w:rPr>
                <w:rFonts w:ascii="Aptos" w:hAnsi="Aptos" w:cs="Calibri"/>
                <w:b/>
                <w:bCs/>
                <w:color w:val="FFFFFF" w:themeColor="background1"/>
              </w:rPr>
              <w:t xml:space="preserve">Required for </w:t>
            </w:r>
            <w:r w:rsidRPr="00915D33">
              <w:rPr>
                <w:rFonts w:ascii="Aptos" w:hAnsi="Aptos" w:cs="Calibri"/>
                <w:b/>
                <w:bCs/>
                <w:caps/>
                <w:color w:val="FFFFFF" w:themeColor="background1"/>
              </w:rPr>
              <w:t>G</w:t>
            </w:r>
            <w:r w:rsidR="00DB41D2" w:rsidRPr="00915D33">
              <w:rPr>
                <w:rFonts w:ascii="Aptos" w:hAnsi="Aptos" w:cs="Calibri"/>
                <w:b/>
                <w:bCs/>
                <w:caps/>
                <w:color w:val="FFFFFF" w:themeColor="background1"/>
              </w:rPr>
              <w:t>OVERNMEN</w:t>
            </w:r>
            <w:r w:rsidRPr="00915D33">
              <w:rPr>
                <w:rFonts w:ascii="Aptos" w:hAnsi="Aptos" w:cs="Calibri"/>
                <w:b/>
                <w:bCs/>
                <w:caps/>
                <w:color w:val="FFFFFF" w:themeColor="background1"/>
              </w:rPr>
              <w:t>t Entit</w:t>
            </w:r>
            <w:r w:rsidR="00DB41D2" w:rsidRPr="00915D33">
              <w:rPr>
                <w:rFonts w:ascii="Aptos" w:hAnsi="Aptos" w:cs="Calibri"/>
                <w:b/>
                <w:bCs/>
                <w:caps/>
                <w:color w:val="FFFFFF" w:themeColor="background1"/>
              </w:rPr>
              <w:t>IES</w:t>
            </w:r>
            <w:r w:rsidRPr="00915D33">
              <w:rPr>
                <w:rFonts w:ascii="Aptos" w:hAnsi="Aptos" w:cs="Calibri"/>
                <w:b/>
                <w:bCs/>
                <w:caps/>
                <w:color w:val="FFFFFF" w:themeColor="background1"/>
              </w:rPr>
              <w:t xml:space="preserve"> &amp; Recovery Support </w:t>
            </w:r>
            <w:r w:rsidRPr="00915D33">
              <w:rPr>
                <w:rFonts w:ascii="Aptos" w:hAnsi="Aptos" w:cs="Calibri"/>
                <w:b/>
                <w:bCs/>
                <w:color w:val="FFFFFF" w:themeColor="background1"/>
              </w:rPr>
              <w:t xml:space="preserve">RFPs </w:t>
            </w:r>
            <w:r w:rsidRPr="00915D33">
              <w:rPr>
                <w:rFonts w:ascii="Aptos" w:hAnsi="Aptos" w:cs="Calibri"/>
                <w:b/>
                <w:bCs/>
                <w:color w:val="FFFFFF" w:themeColor="background1"/>
                <w:sz w:val="20"/>
                <w:szCs w:val="20"/>
              </w:rPr>
              <w:t>– in addition to</w:t>
            </w:r>
            <w:r w:rsidR="00DB41D2" w:rsidRPr="00915D33">
              <w:rPr>
                <w:rFonts w:ascii="Aptos" w:hAnsi="Aptos" w:cs="Calibri"/>
                <w:b/>
                <w:bCs/>
                <w:color w:val="FFFFFF" w:themeColor="background1"/>
                <w:sz w:val="20"/>
                <w:szCs w:val="20"/>
              </w:rPr>
              <w:t xml:space="preserve"> the gray</w:t>
            </w:r>
            <w:r w:rsidRPr="00915D33">
              <w:rPr>
                <w:rFonts w:ascii="Aptos" w:hAnsi="Aptos" w:cs="Calibri"/>
                <w:b/>
                <w:bCs/>
                <w:color w:val="FFFFFF" w:themeColor="background1"/>
                <w:sz w:val="20"/>
                <w:szCs w:val="20"/>
              </w:rPr>
              <w:t xml:space="preserve"> section</w:t>
            </w:r>
            <w:r w:rsidR="00DB41D2" w:rsidRPr="00915D33">
              <w:rPr>
                <w:rFonts w:ascii="Aptos" w:hAnsi="Aptos" w:cs="Calibri"/>
                <w:b/>
                <w:bCs/>
                <w:color w:val="FFFFFF" w:themeColor="background1"/>
                <w:sz w:val="20"/>
                <w:szCs w:val="20"/>
              </w:rPr>
              <w:t xml:space="preserve"> above</w:t>
            </w:r>
          </w:p>
        </w:tc>
      </w:tr>
      <w:tr w:rsidR="00412819" w:rsidRPr="00422B70" w14:paraId="6E0A83C8" w14:textId="77777777" w:rsidTr="002440E6">
        <w:tc>
          <w:tcPr>
            <w:tcW w:w="644" w:type="dxa"/>
            <w:shd w:val="clear" w:color="auto" w:fill="60DAA0"/>
          </w:tcPr>
          <w:p w14:paraId="2BC8D617" w14:textId="77777777" w:rsidR="00412819" w:rsidRPr="00422B70" w:rsidRDefault="00412819" w:rsidP="00983B32">
            <w:pPr>
              <w:tabs>
                <w:tab w:val="left" w:pos="0"/>
              </w:tabs>
              <w:suppressAutoHyphens/>
              <w:jc w:val="center"/>
              <w:rPr>
                <w:rFonts w:ascii="Aptos" w:hAnsi="Aptos" w:cs="Calibri"/>
                <w:bCs/>
                <w:iCs/>
                <w:sz w:val="22"/>
                <w:szCs w:val="22"/>
              </w:rPr>
            </w:pPr>
          </w:p>
        </w:tc>
        <w:tc>
          <w:tcPr>
            <w:tcW w:w="4931" w:type="dxa"/>
            <w:shd w:val="clear" w:color="auto" w:fill="60DAA0"/>
          </w:tcPr>
          <w:p w14:paraId="52CA04F3" w14:textId="75A22A47" w:rsidR="00412819" w:rsidRPr="00422B70" w:rsidRDefault="00412819" w:rsidP="00983B32">
            <w:pPr>
              <w:tabs>
                <w:tab w:val="left" w:pos="0"/>
              </w:tabs>
              <w:suppressAutoHyphens/>
              <w:jc w:val="center"/>
              <w:rPr>
                <w:rFonts w:ascii="Aptos" w:hAnsi="Aptos" w:cs="Calibri"/>
                <w:bCs/>
                <w:iCs/>
                <w:sz w:val="22"/>
                <w:szCs w:val="22"/>
              </w:rPr>
            </w:pPr>
            <w:r w:rsidRPr="00422B70">
              <w:rPr>
                <w:rFonts w:ascii="Aptos" w:hAnsi="Aptos" w:cs="Calibri"/>
                <w:b/>
                <w:iCs/>
                <w:sz w:val="22"/>
                <w:szCs w:val="22"/>
              </w:rPr>
              <w:t>Document</w:t>
            </w:r>
            <w:r w:rsidR="00DB009D" w:rsidRPr="00422B70">
              <w:rPr>
                <w:rFonts w:ascii="Aptos" w:hAnsi="Aptos" w:cs="Calibri"/>
                <w:b/>
                <w:iCs/>
                <w:sz w:val="22"/>
                <w:szCs w:val="22"/>
              </w:rPr>
              <w:t>s</w:t>
            </w:r>
            <w:r w:rsidRPr="00422B70">
              <w:rPr>
                <w:rFonts w:ascii="Aptos" w:hAnsi="Aptos" w:cs="Calibri"/>
                <w:b/>
                <w:iCs/>
                <w:sz w:val="22"/>
                <w:szCs w:val="22"/>
              </w:rPr>
              <w:t xml:space="preserve"> and Format</w:t>
            </w:r>
          </w:p>
        </w:tc>
        <w:tc>
          <w:tcPr>
            <w:tcW w:w="5220" w:type="dxa"/>
            <w:shd w:val="clear" w:color="auto" w:fill="60DAA0"/>
          </w:tcPr>
          <w:p w14:paraId="2B2CBAE4" w14:textId="77777777" w:rsidR="00412819" w:rsidRPr="00422B70" w:rsidRDefault="00412819" w:rsidP="00983B32">
            <w:pPr>
              <w:tabs>
                <w:tab w:val="left" w:pos="0"/>
              </w:tabs>
              <w:suppressAutoHyphens/>
              <w:jc w:val="center"/>
              <w:rPr>
                <w:rFonts w:ascii="Aptos" w:hAnsi="Aptos" w:cs="Calibri"/>
                <w:bCs/>
                <w:iCs/>
                <w:sz w:val="22"/>
                <w:szCs w:val="22"/>
              </w:rPr>
            </w:pPr>
            <w:r w:rsidRPr="00422B70">
              <w:rPr>
                <w:rFonts w:ascii="Aptos" w:hAnsi="Aptos" w:cs="Calibri"/>
                <w:b/>
                <w:iCs/>
                <w:sz w:val="22"/>
                <w:szCs w:val="22"/>
              </w:rPr>
              <w:t>Notes</w:t>
            </w:r>
          </w:p>
        </w:tc>
      </w:tr>
      <w:tr w:rsidR="00412819" w:rsidRPr="00983B32" w14:paraId="42B0F019" w14:textId="77777777" w:rsidTr="002440E6">
        <w:sdt>
          <w:sdtPr>
            <w:rPr>
              <w:rFonts w:ascii="Aptos" w:hAnsi="Aptos" w:cs="Calibri"/>
              <w:bCs/>
              <w:iCs/>
              <w:sz w:val="20"/>
              <w:szCs w:val="20"/>
            </w:rPr>
            <w:id w:val="1430233877"/>
            <w14:checkbox>
              <w14:checked w14:val="0"/>
              <w14:checkedState w14:val="2612" w14:font="MS Gothic"/>
              <w14:uncheckedState w14:val="2610" w14:font="MS Gothic"/>
            </w14:checkbox>
          </w:sdtPr>
          <w:sdtEndPr/>
          <w:sdtContent>
            <w:tc>
              <w:tcPr>
                <w:tcW w:w="644" w:type="dxa"/>
                <w:shd w:val="clear" w:color="auto" w:fill="C1F1DA"/>
                <w:vAlign w:val="center"/>
              </w:tcPr>
              <w:p w14:paraId="246E9063" w14:textId="5F7AE180" w:rsidR="00412819" w:rsidRPr="001D6AFB" w:rsidRDefault="002472A1" w:rsidP="00983B32">
                <w:pPr>
                  <w:tabs>
                    <w:tab w:val="left" w:pos="0"/>
                  </w:tabs>
                  <w:suppressAutoHyphens/>
                  <w:jc w:val="center"/>
                  <w:rPr>
                    <w:rFonts w:ascii="Aptos" w:hAnsi="Aptos" w:cs="Calibri"/>
                    <w:bCs/>
                    <w:iCs/>
                    <w:sz w:val="20"/>
                    <w:szCs w:val="20"/>
                  </w:rPr>
                </w:pPr>
                <w:r>
                  <w:rPr>
                    <w:rFonts w:ascii="MS Gothic" w:eastAsia="MS Gothic" w:hAnsi="MS Gothic" w:cs="Calibri" w:hint="eastAsia"/>
                    <w:bCs/>
                    <w:iCs/>
                    <w:sz w:val="20"/>
                    <w:szCs w:val="20"/>
                  </w:rPr>
                  <w:t>☐</w:t>
                </w:r>
              </w:p>
            </w:tc>
          </w:sdtContent>
        </w:sdt>
        <w:tc>
          <w:tcPr>
            <w:tcW w:w="4931" w:type="dxa"/>
            <w:shd w:val="clear" w:color="auto" w:fill="C1F1DA"/>
          </w:tcPr>
          <w:p w14:paraId="40A5DBD7" w14:textId="71C77CC0" w:rsidR="00412819" w:rsidRPr="00983B32" w:rsidRDefault="00412819" w:rsidP="00983B32">
            <w:pPr>
              <w:tabs>
                <w:tab w:val="left" w:pos="0"/>
              </w:tabs>
              <w:suppressAutoHyphens/>
              <w:rPr>
                <w:rFonts w:ascii="Aptos" w:hAnsi="Aptos" w:cs="Calibri"/>
                <w:iCs/>
                <w:sz w:val="20"/>
                <w:szCs w:val="20"/>
              </w:rPr>
            </w:pPr>
            <w:r w:rsidRPr="00983B32">
              <w:rPr>
                <w:rFonts w:ascii="Aptos" w:hAnsi="Aptos" w:cs="Calibri"/>
                <w:i/>
                <w:iCs/>
                <w:sz w:val="20"/>
                <w:szCs w:val="20"/>
              </w:rPr>
              <w:t>RFP Narrative and Budget</w:t>
            </w:r>
            <w:r w:rsidRPr="00983B32">
              <w:rPr>
                <w:rFonts w:ascii="Aptos" w:hAnsi="Aptos" w:cs="Calibri"/>
                <w:sz w:val="20"/>
                <w:szCs w:val="20"/>
              </w:rPr>
              <w:t xml:space="preserve"> (Excel)</w:t>
            </w:r>
          </w:p>
        </w:tc>
        <w:tc>
          <w:tcPr>
            <w:tcW w:w="5220" w:type="dxa"/>
            <w:shd w:val="clear" w:color="auto" w:fill="C1F1DA"/>
          </w:tcPr>
          <w:p w14:paraId="35EF9196" w14:textId="77777777" w:rsidR="00412819" w:rsidRPr="002A41D4" w:rsidRDefault="00412819" w:rsidP="00983B32">
            <w:pPr>
              <w:tabs>
                <w:tab w:val="left" w:pos="0"/>
              </w:tabs>
              <w:suppressAutoHyphens/>
              <w:jc w:val="center"/>
              <w:rPr>
                <w:rFonts w:ascii="Aptos" w:hAnsi="Aptos" w:cs="Calibri"/>
                <w:bCs/>
                <w:iCs/>
                <w:sz w:val="20"/>
                <w:szCs w:val="20"/>
              </w:rPr>
            </w:pPr>
          </w:p>
        </w:tc>
      </w:tr>
      <w:tr w:rsidR="00412819" w:rsidRPr="00983B32" w14:paraId="22FE1960" w14:textId="77777777" w:rsidTr="002440E6">
        <w:sdt>
          <w:sdtPr>
            <w:rPr>
              <w:rFonts w:ascii="Aptos" w:hAnsi="Aptos" w:cs="Calibri"/>
              <w:bCs/>
              <w:iCs/>
              <w:sz w:val="20"/>
              <w:szCs w:val="20"/>
            </w:rPr>
            <w:id w:val="-2052680011"/>
            <w14:checkbox>
              <w14:checked w14:val="0"/>
              <w14:checkedState w14:val="2612" w14:font="MS Gothic"/>
              <w14:uncheckedState w14:val="2610" w14:font="MS Gothic"/>
            </w14:checkbox>
          </w:sdtPr>
          <w:sdtEndPr/>
          <w:sdtContent>
            <w:tc>
              <w:tcPr>
                <w:tcW w:w="644" w:type="dxa"/>
                <w:shd w:val="clear" w:color="auto" w:fill="C1F1DA"/>
                <w:vAlign w:val="center"/>
              </w:tcPr>
              <w:p w14:paraId="18F7C94C" w14:textId="042AC4CD" w:rsidR="00412819" w:rsidRPr="001D6AFB" w:rsidRDefault="001D6AFB" w:rsidP="00983B32">
                <w:pPr>
                  <w:tabs>
                    <w:tab w:val="left" w:pos="0"/>
                  </w:tabs>
                  <w:suppressAutoHyphens/>
                  <w:jc w:val="center"/>
                  <w:rPr>
                    <w:rFonts w:ascii="Aptos" w:hAnsi="Aptos" w:cs="Calibri"/>
                    <w:bCs/>
                    <w:iCs/>
                    <w:sz w:val="20"/>
                    <w:szCs w:val="20"/>
                  </w:rPr>
                </w:pPr>
                <w:r w:rsidRPr="001D6AFB">
                  <w:rPr>
                    <w:rFonts w:ascii="MS Gothic" w:eastAsia="MS Gothic" w:hAnsi="MS Gothic" w:cs="Calibri" w:hint="eastAsia"/>
                    <w:bCs/>
                    <w:iCs/>
                    <w:sz w:val="20"/>
                    <w:szCs w:val="20"/>
                  </w:rPr>
                  <w:t>☐</w:t>
                </w:r>
              </w:p>
            </w:tc>
          </w:sdtContent>
        </w:sdt>
        <w:tc>
          <w:tcPr>
            <w:tcW w:w="4931" w:type="dxa"/>
            <w:shd w:val="clear" w:color="auto" w:fill="C1F1DA"/>
          </w:tcPr>
          <w:p w14:paraId="74F236C2" w14:textId="1BEF80B5" w:rsidR="00412819" w:rsidRPr="00983B32" w:rsidRDefault="00412819" w:rsidP="00983B32">
            <w:pPr>
              <w:tabs>
                <w:tab w:val="left" w:pos="0"/>
              </w:tabs>
              <w:suppressAutoHyphens/>
              <w:rPr>
                <w:rFonts w:ascii="Aptos" w:hAnsi="Aptos" w:cs="Calibri"/>
                <w:iCs/>
                <w:sz w:val="20"/>
                <w:szCs w:val="20"/>
              </w:rPr>
            </w:pPr>
            <w:r w:rsidRPr="00983B32">
              <w:rPr>
                <w:rFonts w:ascii="Aptos" w:hAnsi="Aptos" w:cs="Calibri"/>
                <w:i/>
                <w:iCs/>
                <w:sz w:val="20"/>
                <w:szCs w:val="20"/>
              </w:rPr>
              <w:t xml:space="preserve">Personnel Cost Schedule </w:t>
            </w:r>
            <w:r w:rsidRPr="00983B32">
              <w:rPr>
                <w:rFonts w:ascii="Aptos" w:hAnsi="Aptos" w:cs="Calibri"/>
                <w:sz w:val="20"/>
                <w:szCs w:val="20"/>
              </w:rPr>
              <w:t>(Excel)</w:t>
            </w:r>
          </w:p>
        </w:tc>
        <w:tc>
          <w:tcPr>
            <w:tcW w:w="5220" w:type="dxa"/>
            <w:shd w:val="clear" w:color="auto" w:fill="C1F1DA"/>
          </w:tcPr>
          <w:p w14:paraId="0B2B9BA1" w14:textId="77777777" w:rsidR="00412819" w:rsidRPr="00983B32" w:rsidRDefault="005F4C6A" w:rsidP="005F4C6A">
            <w:pPr>
              <w:tabs>
                <w:tab w:val="left" w:pos="0"/>
              </w:tabs>
              <w:suppressAutoHyphens/>
              <w:rPr>
                <w:rFonts w:ascii="Aptos" w:hAnsi="Aptos" w:cs="Calibri"/>
                <w:bCs/>
                <w:iCs/>
                <w:sz w:val="26"/>
                <w:szCs w:val="26"/>
              </w:rPr>
            </w:pPr>
            <w:r>
              <w:rPr>
                <w:rFonts w:ascii="Aptos" w:hAnsi="Aptos" w:cs="Calibri"/>
                <w:bCs/>
                <w:iCs/>
                <w:sz w:val="20"/>
                <w:szCs w:val="20"/>
              </w:rPr>
              <w:t>For any staff on payroll</w:t>
            </w:r>
          </w:p>
        </w:tc>
      </w:tr>
    </w:tbl>
    <w:p w14:paraId="09203FF6" w14:textId="77777777" w:rsidR="00412819" w:rsidRPr="00412819" w:rsidRDefault="00412819">
      <w:pPr>
        <w:tabs>
          <w:tab w:val="left" w:pos="0"/>
        </w:tabs>
        <w:suppressAutoHyphens/>
        <w:jc w:val="center"/>
        <w:rPr>
          <w:rFonts w:ascii="Aptos" w:hAnsi="Aptos" w:cs="Calibri"/>
          <w:bCs/>
          <w:iCs/>
          <w:sz w:val="16"/>
          <w:szCs w:val="16"/>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852"/>
        <w:gridCol w:w="5300"/>
      </w:tblGrid>
      <w:tr w:rsidR="005B0104" w:rsidRPr="00983B32" w14:paraId="4FE1C878" w14:textId="77777777" w:rsidTr="007E1E83">
        <w:tc>
          <w:tcPr>
            <w:tcW w:w="10795" w:type="dxa"/>
            <w:gridSpan w:val="3"/>
            <w:shd w:val="clear" w:color="auto" w:fill="F7941E"/>
          </w:tcPr>
          <w:p w14:paraId="354269CE" w14:textId="1B426FBE" w:rsidR="00412819" w:rsidRPr="005F6244" w:rsidRDefault="00412819" w:rsidP="00DB41D2">
            <w:pPr>
              <w:pStyle w:val="ListParagraph"/>
              <w:tabs>
                <w:tab w:val="left" w:pos="0"/>
              </w:tabs>
              <w:suppressAutoHyphens/>
              <w:ind w:left="420"/>
              <w:jc w:val="center"/>
              <w:rPr>
                <w:rFonts w:ascii="Aptos" w:hAnsi="Aptos" w:cs="Calibri"/>
                <w:b/>
                <w:bCs/>
                <w:iCs/>
                <w:color w:val="FFFFFF"/>
              </w:rPr>
            </w:pPr>
            <w:r w:rsidRPr="005F6244">
              <w:rPr>
                <w:rFonts w:ascii="Aptos" w:hAnsi="Aptos" w:cs="Calibri"/>
                <w:b/>
                <w:bCs/>
                <w:color w:val="FFFFFF"/>
              </w:rPr>
              <w:t xml:space="preserve">Required for </w:t>
            </w:r>
            <w:r w:rsidRPr="005F6244">
              <w:rPr>
                <w:rFonts w:ascii="Aptos" w:hAnsi="Aptos" w:cs="Calibri"/>
                <w:b/>
                <w:bCs/>
                <w:caps/>
                <w:color w:val="FFFFFF"/>
              </w:rPr>
              <w:t>Treatment</w:t>
            </w:r>
            <w:r w:rsidRPr="005F6244">
              <w:rPr>
                <w:rFonts w:ascii="Aptos" w:hAnsi="Aptos" w:cs="Calibri"/>
                <w:b/>
                <w:bCs/>
                <w:color w:val="FFFFFF"/>
              </w:rPr>
              <w:t xml:space="preserve"> RFPs </w:t>
            </w:r>
            <w:r w:rsidRPr="00DB41D2">
              <w:rPr>
                <w:rFonts w:ascii="Aptos" w:hAnsi="Aptos" w:cs="Calibri"/>
                <w:b/>
                <w:bCs/>
                <w:color w:val="FFFFFF"/>
                <w:sz w:val="20"/>
                <w:szCs w:val="20"/>
              </w:rPr>
              <w:t xml:space="preserve">– in addition to </w:t>
            </w:r>
            <w:r w:rsidR="00DB41D2" w:rsidRPr="00DB41D2">
              <w:rPr>
                <w:rFonts w:ascii="Aptos" w:hAnsi="Aptos" w:cs="Calibri"/>
                <w:b/>
                <w:bCs/>
                <w:color w:val="FFFFFF"/>
                <w:sz w:val="20"/>
                <w:szCs w:val="20"/>
              </w:rPr>
              <w:t>the gray section above</w:t>
            </w:r>
          </w:p>
        </w:tc>
      </w:tr>
      <w:tr w:rsidR="00412819" w:rsidRPr="00422B70" w14:paraId="283CCE83" w14:textId="77777777" w:rsidTr="007E1E83">
        <w:tc>
          <w:tcPr>
            <w:tcW w:w="643" w:type="dxa"/>
            <w:shd w:val="clear" w:color="auto" w:fill="FABC72"/>
          </w:tcPr>
          <w:p w14:paraId="23D48C1F" w14:textId="77777777" w:rsidR="00412819" w:rsidRPr="00422B70" w:rsidRDefault="00412819" w:rsidP="00983B32">
            <w:pPr>
              <w:tabs>
                <w:tab w:val="left" w:pos="0"/>
              </w:tabs>
              <w:suppressAutoHyphens/>
              <w:jc w:val="center"/>
              <w:rPr>
                <w:rFonts w:ascii="Aptos" w:hAnsi="Aptos" w:cs="Calibri"/>
                <w:bCs/>
                <w:iCs/>
                <w:sz w:val="22"/>
                <w:szCs w:val="22"/>
              </w:rPr>
            </w:pPr>
          </w:p>
        </w:tc>
        <w:tc>
          <w:tcPr>
            <w:tcW w:w="4852" w:type="dxa"/>
            <w:shd w:val="clear" w:color="auto" w:fill="FABC72"/>
          </w:tcPr>
          <w:p w14:paraId="2C1043A6" w14:textId="5CF4BFFA" w:rsidR="00412819" w:rsidRPr="00422B70" w:rsidRDefault="00412819" w:rsidP="00983B32">
            <w:pPr>
              <w:tabs>
                <w:tab w:val="left" w:pos="0"/>
              </w:tabs>
              <w:suppressAutoHyphens/>
              <w:jc w:val="center"/>
              <w:rPr>
                <w:rFonts w:ascii="Aptos" w:hAnsi="Aptos" w:cs="Calibri"/>
                <w:bCs/>
                <w:iCs/>
                <w:sz w:val="22"/>
                <w:szCs w:val="22"/>
              </w:rPr>
            </w:pPr>
            <w:r w:rsidRPr="00422B70">
              <w:rPr>
                <w:rFonts w:ascii="Aptos" w:hAnsi="Aptos" w:cs="Calibri"/>
                <w:b/>
                <w:iCs/>
                <w:sz w:val="22"/>
                <w:szCs w:val="22"/>
              </w:rPr>
              <w:t>Document</w:t>
            </w:r>
            <w:r w:rsidR="00DB009D" w:rsidRPr="00422B70">
              <w:rPr>
                <w:rFonts w:ascii="Aptos" w:hAnsi="Aptos" w:cs="Calibri"/>
                <w:b/>
                <w:iCs/>
                <w:sz w:val="22"/>
                <w:szCs w:val="22"/>
              </w:rPr>
              <w:t>s</w:t>
            </w:r>
            <w:r w:rsidRPr="00422B70">
              <w:rPr>
                <w:rFonts w:ascii="Aptos" w:hAnsi="Aptos" w:cs="Calibri"/>
                <w:b/>
                <w:iCs/>
                <w:sz w:val="22"/>
                <w:szCs w:val="22"/>
              </w:rPr>
              <w:t xml:space="preserve"> and Format</w:t>
            </w:r>
          </w:p>
        </w:tc>
        <w:tc>
          <w:tcPr>
            <w:tcW w:w="5300" w:type="dxa"/>
            <w:shd w:val="clear" w:color="auto" w:fill="FABC72"/>
          </w:tcPr>
          <w:p w14:paraId="07000E9A" w14:textId="77777777" w:rsidR="00412819" w:rsidRPr="00422B70" w:rsidRDefault="00412819" w:rsidP="00983B32">
            <w:pPr>
              <w:tabs>
                <w:tab w:val="left" w:pos="0"/>
              </w:tabs>
              <w:suppressAutoHyphens/>
              <w:jc w:val="center"/>
              <w:rPr>
                <w:rFonts w:ascii="Aptos" w:hAnsi="Aptos" w:cs="Calibri"/>
                <w:bCs/>
                <w:iCs/>
                <w:sz w:val="22"/>
                <w:szCs w:val="22"/>
              </w:rPr>
            </w:pPr>
            <w:r w:rsidRPr="00422B70">
              <w:rPr>
                <w:rFonts w:ascii="Aptos" w:hAnsi="Aptos" w:cs="Calibri"/>
                <w:b/>
                <w:iCs/>
                <w:sz w:val="22"/>
                <w:szCs w:val="22"/>
              </w:rPr>
              <w:t>Notes</w:t>
            </w:r>
          </w:p>
        </w:tc>
      </w:tr>
      <w:tr w:rsidR="00412819" w:rsidRPr="00983B32" w14:paraId="53941D83" w14:textId="77777777" w:rsidTr="007E1E83">
        <w:sdt>
          <w:sdtPr>
            <w:rPr>
              <w:rFonts w:ascii="Aptos" w:hAnsi="Aptos" w:cs="Calibri"/>
              <w:bCs/>
              <w:iCs/>
              <w:sz w:val="20"/>
              <w:szCs w:val="20"/>
            </w:rPr>
            <w:id w:val="-1287586040"/>
            <w14:checkbox>
              <w14:checked w14:val="0"/>
              <w14:checkedState w14:val="2612" w14:font="MS Gothic"/>
              <w14:uncheckedState w14:val="2610" w14:font="MS Gothic"/>
            </w14:checkbox>
          </w:sdtPr>
          <w:sdtEndPr/>
          <w:sdtContent>
            <w:tc>
              <w:tcPr>
                <w:tcW w:w="643" w:type="dxa"/>
                <w:shd w:val="clear" w:color="auto" w:fill="FDE5C7"/>
                <w:vAlign w:val="center"/>
              </w:tcPr>
              <w:p w14:paraId="3FCB43A4" w14:textId="1C02EE1F" w:rsidR="00412819" w:rsidRPr="001D6AFB" w:rsidRDefault="001D6AFB" w:rsidP="00983B32">
                <w:pPr>
                  <w:tabs>
                    <w:tab w:val="left" w:pos="0"/>
                  </w:tabs>
                  <w:suppressAutoHyphens/>
                  <w:jc w:val="center"/>
                  <w:rPr>
                    <w:rFonts w:ascii="Aptos" w:hAnsi="Aptos" w:cs="Calibri"/>
                    <w:bCs/>
                    <w:iCs/>
                    <w:sz w:val="20"/>
                    <w:szCs w:val="20"/>
                  </w:rPr>
                </w:pPr>
                <w:r w:rsidRPr="001D6AFB">
                  <w:rPr>
                    <w:rFonts w:ascii="MS Gothic" w:eastAsia="MS Gothic" w:hAnsi="MS Gothic" w:cs="Calibri" w:hint="eastAsia"/>
                    <w:bCs/>
                    <w:iCs/>
                    <w:sz w:val="20"/>
                    <w:szCs w:val="20"/>
                  </w:rPr>
                  <w:t>☐</w:t>
                </w:r>
              </w:p>
            </w:tc>
          </w:sdtContent>
        </w:sdt>
        <w:tc>
          <w:tcPr>
            <w:tcW w:w="4852" w:type="dxa"/>
            <w:shd w:val="clear" w:color="auto" w:fill="FDE5C7"/>
          </w:tcPr>
          <w:p w14:paraId="73EED26D" w14:textId="4B1FC443" w:rsidR="00412819" w:rsidRPr="00983B32" w:rsidRDefault="00412819" w:rsidP="00983B32">
            <w:pPr>
              <w:tabs>
                <w:tab w:val="left" w:pos="0"/>
              </w:tabs>
              <w:suppressAutoHyphens/>
              <w:rPr>
                <w:rFonts w:ascii="Aptos" w:hAnsi="Aptos" w:cs="Calibri"/>
                <w:iCs/>
                <w:sz w:val="20"/>
                <w:szCs w:val="20"/>
              </w:rPr>
            </w:pPr>
            <w:r w:rsidRPr="00983B32">
              <w:rPr>
                <w:rFonts w:ascii="Aptos" w:hAnsi="Aptos" w:cs="Calibri"/>
                <w:i/>
                <w:iCs/>
                <w:sz w:val="20"/>
                <w:szCs w:val="20"/>
              </w:rPr>
              <w:t xml:space="preserve">RFP Narrative and Budget </w:t>
            </w:r>
            <w:r w:rsidRPr="00983B32">
              <w:rPr>
                <w:rFonts w:ascii="Aptos" w:hAnsi="Aptos" w:cs="Calibri"/>
                <w:sz w:val="20"/>
                <w:szCs w:val="20"/>
              </w:rPr>
              <w:t>(Excel)</w:t>
            </w:r>
          </w:p>
        </w:tc>
        <w:tc>
          <w:tcPr>
            <w:tcW w:w="5300" w:type="dxa"/>
            <w:shd w:val="clear" w:color="auto" w:fill="FDE5C7"/>
          </w:tcPr>
          <w:p w14:paraId="2C0B965C" w14:textId="77777777" w:rsidR="00412819" w:rsidRPr="002A41D4" w:rsidRDefault="00412819" w:rsidP="00983B32">
            <w:pPr>
              <w:tabs>
                <w:tab w:val="left" w:pos="0"/>
              </w:tabs>
              <w:suppressAutoHyphens/>
              <w:jc w:val="center"/>
              <w:rPr>
                <w:rFonts w:ascii="Aptos" w:hAnsi="Aptos" w:cs="Calibri"/>
                <w:bCs/>
                <w:iCs/>
                <w:sz w:val="20"/>
                <w:szCs w:val="20"/>
              </w:rPr>
            </w:pPr>
          </w:p>
        </w:tc>
      </w:tr>
      <w:tr w:rsidR="00412819" w:rsidRPr="00983B32" w14:paraId="3C1E3AD2" w14:textId="77777777" w:rsidTr="007E1E83">
        <w:sdt>
          <w:sdtPr>
            <w:rPr>
              <w:rFonts w:ascii="Aptos" w:hAnsi="Aptos" w:cs="Calibri"/>
              <w:bCs/>
              <w:iCs/>
              <w:sz w:val="20"/>
              <w:szCs w:val="20"/>
            </w:rPr>
            <w:id w:val="1036394905"/>
            <w14:checkbox>
              <w14:checked w14:val="0"/>
              <w14:checkedState w14:val="2612" w14:font="MS Gothic"/>
              <w14:uncheckedState w14:val="2610" w14:font="MS Gothic"/>
            </w14:checkbox>
          </w:sdtPr>
          <w:sdtEndPr/>
          <w:sdtContent>
            <w:tc>
              <w:tcPr>
                <w:tcW w:w="643" w:type="dxa"/>
                <w:shd w:val="clear" w:color="auto" w:fill="FDE5C7"/>
                <w:vAlign w:val="center"/>
              </w:tcPr>
              <w:p w14:paraId="743D1F7A" w14:textId="15D3D422" w:rsidR="00412819" w:rsidRPr="001D6AFB" w:rsidRDefault="001D6AFB" w:rsidP="00983B32">
                <w:pPr>
                  <w:tabs>
                    <w:tab w:val="left" w:pos="0"/>
                  </w:tabs>
                  <w:suppressAutoHyphens/>
                  <w:jc w:val="center"/>
                  <w:rPr>
                    <w:rFonts w:ascii="Aptos" w:hAnsi="Aptos" w:cs="Calibri"/>
                    <w:bCs/>
                    <w:iCs/>
                    <w:sz w:val="20"/>
                    <w:szCs w:val="20"/>
                  </w:rPr>
                </w:pPr>
                <w:r w:rsidRPr="001D6AFB">
                  <w:rPr>
                    <w:rFonts w:ascii="MS Gothic" w:eastAsia="MS Gothic" w:hAnsi="MS Gothic" w:cs="Calibri" w:hint="eastAsia"/>
                    <w:bCs/>
                    <w:iCs/>
                    <w:sz w:val="20"/>
                    <w:szCs w:val="20"/>
                  </w:rPr>
                  <w:t>☐</w:t>
                </w:r>
              </w:p>
            </w:tc>
          </w:sdtContent>
        </w:sdt>
        <w:tc>
          <w:tcPr>
            <w:tcW w:w="4852" w:type="dxa"/>
            <w:shd w:val="clear" w:color="auto" w:fill="FDE5C7"/>
          </w:tcPr>
          <w:p w14:paraId="67ED72F2" w14:textId="2DC6FFC7" w:rsidR="00412819" w:rsidRPr="00983B32" w:rsidRDefault="00412819" w:rsidP="00983B32">
            <w:pPr>
              <w:tabs>
                <w:tab w:val="left" w:pos="0"/>
              </w:tabs>
              <w:suppressAutoHyphens/>
              <w:rPr>
                <w:rFonts w:ascii="Aptos" w:hAnsi="Aptos" w:cs="Calibri"/>
                <w:iCs/>
                <w:sz w:val="20"/>
                <w:szCs w:val="20"/>
              </w:rPr>
            </w:pPr>
            <w:r w:rsidRPr="00983B32">
              <w:rPr>
                <w:rFonts w:ascii="Aptos" w:hAnsi="Aptos" w:cs="Calibri"/>
                <w:i/>
                <w:iCs/>
                <w:sz w:val="20"/>
                <w:szCs w:val="20"/>
              </w:rPr>
              <w:t xml:space="preserve">Personnel Cost Schedule </w:t>
            </w:r>
            <w:r w:rsidRPr="00983B32">
              <w:rPr>
                <w:rFonts w:ascii="Aptos" w:hAnsi="Aptos" w:cs="Calibri"/>
                <w:sz w:val="20"/>
                <w:szCs w:val="20"/>
              </w:rPr>
              <w:t>(Excel)</w:t>
            </w:r>
          </w:p>
        </w:tc>
        <w:tc>
          <w:tcPr>
            <w:tcW w:w="5300" w:type="dxa"/>
            <w:shd w:val="clear" w:color="auto" w:fill="FDE5C7"/>
          </w:tcPr>
          <w:p w14:paraId="1B5F8FD9" w14:textId="77777777" w:rsidR="00412819" w:rsidRPr="00983B32" w:rsidRDefault="005F4C6A" w:rsidP="005F4C6A">
            <w:pPr>
              <w:tabs>
                <w:tab w:val="left" w:pos="0"/>
              </w:tabs>
              <w:suppressAutoHyphens/>
              <w:rPr>
                <w:rFonts w:ascii="Aptos" w:hAnsi="Aptos" w:cs="Calibri"/>
                <w:bCs/>
                <w:iCs/>
                <w:sz w:val="26"/>
                <w:szCs w:val="26"/>
              </w:rPr>
            </w:pPr>
            <w:r>
              <w:rPr>
                <w:rFonts w:ascii="Aptos" w:hAnsi="Aptos" w:cs="Calibri"/>
                <w:bCs/>
                <w:iCs/>
                <w:sz w:val="20"/>
                <w:szCs w:val="20"/>
              </w:rPr>
              <w:t>For any staff on payroll</w:t>
            </w:r>
          </w:p>
        </w:tc>
      </w:tr>
    </w:tbl>
    <w:p w14:paraId="6EC34C99" w14:textId="77777777" w:rsidR="00412819" w:rsidRPr="006074B7" w:rsidRDefault="00412819">
      <w:pPr>
        <w:tabs>
          <w:tab w:val="left" w:pos="0"/>
        </w:tabs>
        <w:suppressAutoHyphens/>
        <w:jc w:val="center"/>
        <w:rPr>
          <w:rFonts w:ascii="Aptos" w:hAnsi="Aptos" w:cs="Calibri"/>
          <w:bCs/>
          <w:iCs/>
          <w:sz w:val="16"/>
          <w:szCs w:val="16"/>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4839"/>
        <w:gridCol w:w="5314"/>
      </w:tblGrid>
      <w:tr w:rsidR="005B0104" w:rsidRPr="00983B32" w14:paraId="256BA61E" w14:textId="77777777" w:rsidTr="00C62459">
        <w:tc>
          <w:tcPr>
            <w:tcW w:w="10795" w:type="dxa"/>
            <w:gridSpan w:val="3"/>
            <w:shd w:val="clear" w:color="auto" w:fill="92278F"/>
          </w:tcPr>
          <w:p w14:paraId="555E8044" w14:textId="57AA5509" w:rsidR="00412819" w:rsidRPr="005F6244" w:rsidRDefault="00412819" w:rsidP="00DB41D2">
            <w:pPr>
              <w:pStyle w:val="ListParagraph"/>
              <w:tabs>
                <w:tab w:val="left" w:pos="0"/>
              </w:tabs>
              <w:suppressAutoHyphens/>
              <w:ind w:left="330"/>
              <w:jc w:val="center"/>
              <w:rPr>
                <w:rFonts w:ascii="Aptos" w:hAnsi="Aptos" w:cs="Calibri"/>
                <w:b/>
                <w:bCs/>
                <w:iCs/>
                <w:color w:val="FFFFFF"/>
              </w:rPr>
            </w:pPr>
            <w:r w:rsidRPr="005F6244">
              <w:rPr>
                <w:rFonts w:ascii="Aptos" w:hAnsi="Aptos" w:cs="Calibri"/>
                <w:b/>
                <w:bCs/>
                <w:color w:val="FFFFFF"/>
              </w:rPr>
              <w:t xml:space="preserve">Required for </w:t>
            </w:r>
            <w:r w:rsidR="00F943CC">
              <w:rPr>
                <w:rFonts w:ascii="Aptos" w:hAnsi="Aptos" w:cs="Calibri"/>
                <w:b/>
                <w:bCs/>
                <w:color w:val="FFFFFF"/>
              </w:rPr>
              <w:t xml:space="preserve">EXPEDITED </w:t>
            </w:r>
            <w:r w:rsidRPr="005F6244">
              <w:rPr>
                <w:rFonts w:ascii="Aptos" w:hAnsi="Aptos" w:cs="Calibri"/>
                <w:b/>
                <w:bCs/>
                <w:color w:val="FFFFFF"/>
              </w:rPr>
              <w:t>RFP</w:t>
            </w:r>
            <w:r w:rsidR="00DB41D2">
              <w:rPr>
                <w:rFonts w:ascii="Aptos" w:hAnsi="Aptos" w:cs="Calibri"/>
                <w:b/>
                <w:bCs/>
                <w:caps/>
                <w:color w:val="FFFFFF"/>
              </w:rPr>
              <w:t xml:space="preserve"> – </w:t>
            </w:r>
            <w:r w:rsidR="00DB41D2">
              <w:rPr>
                <w:rFonts w:ascii="Aptos" w:hAnsi="Aptos" w:cs="Calibri"/>
                <w:b/>
                <w:bCs/>
                <w:color w:val="FFFFFF"/>
              </w:rPr>
              <w:t>pr</w:t>
            </w:r>
            <w:r w:rsidRPr="00DB41D2">
              <w:rPr>
                <w:rFonts w:ascii="Aptos" w:hAnsi="Aptos" w:cs="Calibri"/>
                <w:b/>
                <w:bCs/>
                <w:color w:val="FFFFFF"/>
                <w:sz w:val="20"/>
                <w:szCs w:val="20"/>
              </w:rPr>
              <w:t xml:space="preserve">oviders will be notified </w:t>
            </w:r>
            <w:r w:rsidR="00193A71">
              <w:rPr>
                <w:rFonts w:ascii="Aptos" w:hAnsi="Aptos" w:cs="Calibri"/>
                <w:b/>
                <w:bCs/>
                <w:color w:val="FFFFFF"/>
                <w:sz w:val="20"/>
                <w:szCs w:val="20"/>
              </w:rPr>
              <w:t xml:space="preserve">directly </w:t>
            </w:r>
            <w:r w:rsidRPr="00DB41D2">
              <w:rPr>
                <w:rFonts w:ascii="Aptos" w:hAnsi="Aptos" w:cs="Calibri"/>
                <w:b/>
                <w:bCs/>
                <w:color w:val="FFFFFF"/>
                <w:sz w:val="20"/>
                <w:szCs w:val="20"/>
              </w:rPr>
              <w:t>by StarkMHAR if qualified</w:t>
            </w:r>
          </w:p>
        </w:tc>
      </w:tr>
      <w:tr w:rsidR="00412819" w:rsidRPr="00422B70" w14:paraId="17F3EEF9" w14:textId="77777777" w:rsidTr="00C62459">
        <w:tc>
          <w:tcPr>
            <w:tcW w:w="642" w:type="dxa"/>
            <w:shd w:val="clear" w:color="auto" w:fill="D86ED5"/>
          </w:tcPr>
          <w:p w14:paraId="2DD09894" w14:textId="77777777" w:rsidR="00412819" w:rsidRPr="00422B70" w:rsidRDefault="00412819" w:rsidP="00983B32">
            <w:pPr>
              <w:tabs>
                <w:tab w:val="left" w:pos="0"/>
              </w:tabs>
              <w:suppressAutoHyphens/>
              <w:jc w:val="center"/>
              <w:rPr>
                <w:rFonts w:ascii="Aptos" w:hAnsi="Aptos" w:cs="Calibri"/>
                <w:bCs/>
                <w:iCs/>
                <w:sz w:val="22"/>
                <w:szCs w:val="22"/>
              </w:rPr>
            </w:pPr>
          </w:p>
        </w:tc>
        <w:tc>
          <w:tcPr>
            <w:tcW w:w="4839" w:type="dxa"/>
            <w:shd w:val="clear" w:color="auto" w:fill="D86ED5"/>
          </w:tcPr>
          <w:p w14:paraId="367A2AC7" w14:textId="231844F5" w:rsidR="00412819" w:rsidRPr="00422B70" w:rsidRDefault="00412819" w:rsidP="00983B32">
            <w:pPr>
              <w:tabs>
                <w:tab w:val="left" w:pos="0"/>
              </w:tabs>
              <w:suppressAutoHyphens/>
              <w:jc w:val="center"/>
              <w:rPr>
                <w:rFonts w:ascii="Aptos" w:hAnsi="Aptos" w:cs="Calibri"/>
                <w:bCs/>
                <w:iCs/>
                <w:sz w:val="22"/>
                <w:szCs w:val="22"/>
              </w:rPr>
            </w:pPr>
            <w:r w:rsidRPr="00422B70">
              <w:rPr>
                <w:rFonts w:ascii="Aptos" w:hAnsi="Aptos" w:cs="Calibri"/>
                <w:b/>
                <w:iCs/>
                <w:sz w:val="22"/>
                <w:szCs w:val="22"/>
              </w:rPr>
              <w:t>Document</w:t>
            </w:r>
            <w:r w:rsidR="00DB009D" w:rsidRPr="00422B70">
              <w:rPr>
                <w:rFonts w:ascii="Aptos" w:hAnsi="Aptos" w:cs="Calibri"/>
                <w:b/>
                <w:iCs/>
                <w:sz w:val="22"/>
                <w:szCs w:val="22"/>
              </w:rPr>
              <w:t>s</w:t>
            </w:r>
            <w:r w:rsidRPr="00422B70">
              <w:rPr>
                <w:rFonts w:ascii="Aptos" w:hAnsi="Aptos" w:cs="Calibri"/>
                <w:b/>
                <w:iCs/>
                <w:sz w:val="22"/>
                <w:szCs w:val="22"/>
              </w:rPr>
              <w:t xml:space="preserve"> and Format</w:t>
            </w:r>
          </w:p>
        </w:tc>
        <w:tc>
          <w:tcPr>
            <w:tcW w:w="5314" w:type="dxa"/>
            <w:shd w:val="clear" w:color="auto" w:fill="D86ED5"/>
          </w:tcPr>
          <w:p w14:paraId="07C7D2F0" w14:textId="77777777" w:rsidR="00412819" w:rsidRPr="00422B70" w:rsidRDefault="00412819" w:rsidP="00983B32">
            <w:pPr>
              <w:tabs>
                <w:tab w:val="left" w:pos="0"/>
              </w:tabs>
              <w:suppressAutoHyphens/>
              <w:jc w:val="center"/>
              <w:rPr>
                <w:rFonts w:ascii="Aptos" w:hAnsi="Aptos" w:cs="Calibri"/>
                <w:bCs/>
                <w:iCs/>
                <w:sz w:val="22"/>
                <w:szCs w:val="22"/>
              </w:rPr>
            </w:pPr>
            <w:r w:rsidRPr="00422B70">
              <w:rPr>
                <w:rFonts w:ascii="Aptos" w:hAnsi="Aptos" w:cs="Calibri"/>
                <w:b/>
                <w:iCs/>
                <w:sz w:val="22"/>
                <w:szCs w:val="22"/>
              </w:rPr>
              <w:t>Notes</w:t>
            </w:r>
          </w:p>
        </w:tc>
      </w:tr>
      <w:tr w:rsidR="00412819" w:rsidRPr="00983B32" w14:paraId="386F8372" w14:textId="77777777" w:rsidTr="00C62459">
        <w:trPr>
          <w:trHeight w:val="251"/>
        </w:trPr>
        <w:sdt>
          <w:sdtPr>
            <w:rPr>
              <w:rFonts w:ascii="Aptos" w:hAnsi="Aptos" w:cs="Calibri"/>
              <w:bCs/>
              <w:iCs/>
              <w:sz w:val="20"/>
              <w:szCs w:val="20"/>
            </w:rPr>
            <w:id w:val="-1762143027"/>
            <w14:checkbox>
              <w14:checked w14:val="0"/>
              <w14:checkedState w14:val="2612" w14:font="MS Gothic"/>
              <w14:uncheckedState w14:val="2610" w14:font="MS Gothic"/>
            </w14:checkbox>
          </w:sdtPr>
          <w:sdtEndPr/>
          <w:sdtContent>
            <w:tc>
              <w:tcPr>
                <w:tcW w:w="642" w:type="dxa"/>
                <w:shd w:val="clear" w:color="auto" w:fill="F6DEF5"/>
                <w:vAlign w:val="center"/>
              </w:tcPr>
              <w:p w14:paraId="04237943" w14:textId="1F7D8BE7" w:rsidR="00412819" w:rsidRPr="001D6AFB" w:rsidRDefault="001D6AFB" w:rsidP="002A41D4">
                <w:pPr>
                  <w:tabs>
                    <w:tab w:val="left" w:pos="0"/>
                  </w:tabs>
                  <w:suppressAutoHyphens/>
                  <w:jc w:val="center"/>
                  <w:rPr>
                    <w:rFonts w:ascii="Aptos" w:hAnsi="Aptos" w:cs="Calibri"/>
                    <w:bCs/>
                    <w:iCs/>
                    <w:sz w:val="20"/>
                    <w:szCs w:val="20"/>
                  </w:rPr>
                </w:pPr>
                <w:r>
                  <w:rPr>
                    <w:rFonts w:ascii="MS Gothic" w:eastAsia="MS Gothic" w:hAnsi="MS Gothic" w:cs="Calibri" w:hint="eastAsia"/>
                    <w:bCs/>
                    <w:iCs/>
                    <w:sz w:val="20"/>
                    <w:szCs w:val="20"/>
                  </w:rPr>
                  <w:t>☐</w:t>
                </w:r>
              </w:p>
            </w:tc>
          </w:sdtContent>
        </w:sdt>
        <w:tc>
          <w:tcPr>
            <w:tcW w:w="4839" w:type="dxa"/>
            <w:shd w:val="clear" w:color="auto" w:fill="F6DEF5"/>
            <w:vAlign w:val="center"/>
          </w:tcPr>
          <w:p w14:paraId="5FEFB8A9" w14:textId="2124B997" w:rsidR="00412819" w:rsidRPr="00983B32" w:rsidRDefault="00F943CC" w:rsidP="002A41D4">
            <w:pPr>
              <w:tabs>
                <w:tab w:val="left" w:pos="0"/>
              </w:tabs>
              <w:suppressAutoHyphens/>
              <w:rPr>
                <w:rFonts w:ascii="Aptos" w:hAnsi="Aptos" w:cs="Calibri"/>
                <w:sz w:val="20"/>
                <w:szCs w:val="20"/>
              </w:rPr>
            </w:pPr>
            <w:r>
              <w:rPr>
                <w:rFonts w:ascii="Aptos" w:hAnsi="Aptos" w:cs="Calibri"/>
                <w:i/>
                <w:iCs/>
                <w:sz w:val="20"/>
                <w:szCs w:val="20"/>
              </w:rPr>
              <w:t xml:space="preserve">Expedited </w:t>
            </w:r>
            <w:r w:rsidR="00412819" w:rsidRPr="00983B32">
              <w:rPr>
                <w:rFonts w:ascii="Aptos" w:hAnsi="Aptos" w:cs="Calibri"/>
                <w:i/>
                <w:iCs/>
                <w:sz w:val="20"/>
                <w:szCs w:val="20"/>
              </w:rPr>
              <w:t>RFP</w:t>
            </w:r>
            <w:r>
              <w:rPr>
                <w:rFonts w:ascii="Aptos" w:hAnsi="Aptos" w:cs="Calibri"/>
                <w:i/>
                <w:iCs/>
                <w:sz w:val="20"/>
                <w:szCs w:val="20"/>
              </w:rPr>
              <w:t xml:space="preserve"> form</w:t>
            </w:r>
            <w:r w:rsidR="00412819" w:rsidRPr="00983B32">
              <w:rPr>
                <w:rFonts w:ascii="Aptos" w:hAnsi="Aptos" w:cs="Calibri"/>
                <w:sz w:val="20"/>
                <w:szCs w:val="20"/>
              </w:rPr>
              <w:t xml:space="preserve"> (PDF)</w:t>
            </w:r>
          </w:p>
        </w:tc>
        <w:tc>
          <w:tcPr>
            <w:tcW w:w="5314" w:type="dxa"/>
            <w:shd w:val="clear" w:color="auto" w:fill="F6DEF5"/>
            <w:vAlign w:val="center"/>
          </w:tcPr>
          <w:p w14:paraId="0A8C0384" w14:textId="2DAAC32B" w:rsidR="00412819" w:rsidRPr="002A41D4" w:rsidRDefault="00F943CC" w:rsidP="002A41D4">
            <w:pPr>
              <w:tabs>
                <w:tab w:val="left" w:pos="0"/>
              </w:tabs>
              <w:suppressAutoHyphens/>
              <w:rPr>
                <w:rFonts w:ascii="Aptos" w:hAnsi="Aptos" w:cs="Calibri"/>
                <w:bCs/>
                <w:iCs/>
                <w:sz w:val="20"/>
                <w:szCs w:val="20"/>
              </w:rPr>
            </w:pPr>
            <w:r>
              <w:rPr>
                <w:rFonts w:ascii="Aptos" w:hAnsi="Aptos" w:cs="Calibri"/>
                <w:bCs/>
                <w:iCs/>
                <w:sz w:val="20"/>
                <w:szCs w:val="20"/>
              </w:rPr>
              <w:t>More information can be found on page 1</w:t>
            </w:r>
            <w:r w:rsidR="00BE0A91">
              <w:rPr>
                <w:rFonts w:ascii="Aptos" w:hAnsi="Aptos" w:cs="Calibri"/>
                <w:bCs/>
                <w:iCs/>
                <w:sz w:val="20"/>
                <w:szCs w:val="20"/>
              </w:rPr>
              <w:t>1</w:t>
            </w:r>
          </w:p>
        </w:tc>
      </w:tr>
      <w:tr w:rsidR="00412819" w:rsidRPr="00983B32" w14:paraId="3E6CDAB4" w14:textId="77777777" w:rsidTr="00C62459">
        <w:trPr>
          <w:trHeight w:val="251"/>
        </w:trPr>
        <w:sdt>
          <w:sdtPr>
            <w:rPr>
              <w:rFonts w:ascii="Aptos" w:hAnsi="Aptos" w:cs="Calibri"/>
              <w:bCs/>
              <w:iCs/>
              <w:sz w:val="20"/>
              <w:szCs w:val="20"/>
            </w:rPr>
            <w:id w:val="-810010994"/>
            <w14:checkbox>
              <w14:checked w14:val="0"/>
              <w14:checkedState w14:val="2612" w14:font="MS Gothic"/>
              <w14:uncheckedState w14:val="2610" w14:font="MS Gothic"/>
            </w14:checkbox>
          </w:sdtPr>
          <w:sdtEndPr/>
          <w:sdtContent>
            <w:tc>
              <w:tcPr>
                <w:tcW w:w="642" w:type="dxa"/>
                <w:shd w:val="clear" w:color="auto" w:fill="F6DEF5"/>
                <w:vAlign w:val="center"/>
              </w:tcPr>
              <w:p w14:paraId="29127180" w14:textId="4536B906" w:rsidR="00412819" w:rsidRPr="001D6AFB" w:rsidRDefault="00193A71" w:rsidP="00983B32">
                <w:pPr>
                  <w:tabs>
                    <w:tab w:val="left" w:pos="0"/>
                  </w:tabs>
                  <w:suppressAutoHyphens/>
                  <w:jc w:val="center"/>
                  <w:rPr>
                    <w:rFonts w:ascii="Aptos" w:hAnsi="Aptos" w:cs="Calibri"/>
                    <w:bCs/>
                    <w:iCs/>
                    <w:sz w:val="20"/>
                    <w:szCs w:val="20"/>
                  </w:rPr>
                </w:pPr>
                <w:r>
                  <w:rPr>
                    <w:rFonts w:ascii="MS Gothic" w:eastAsia="MS Gothic" w:hAnsi="MS Gothic" w:cs="Calibri" w:hint="eastAsia"/>
                    <w:bCs/>
                    <w:iCs/>
                    <w:sz w:val="20"/>
                    <w:szCs w:val="20"/>
                  </w:rPr>
                  <w:t>☐</w:t>
                </w:r>
              </w:p>
            </w:tc>
          </w:sdtContent>
        </w:sdt>
        <w:tc>
          <w:tcPr>
            <w:tcW w:w="4839" w:type="dxa"/>
            <w:shd w:val="clear" w:color="auto" w:fill="F6DEF5"/>
          </w:tcPr>
          <w:p w14:paraId="4399011C" w14:textId="77777777" w:rsidR="00412819" w:rsidRPr="00983B32" w:rsidRDefault="00412819" w:rsidP="00983B32">
            <w:pPr>
              <w:tabs>
                <w:tab w:val="left" w:pos="0"/>
              </w:tabs>
              <w:suppressAutoHyphens/>
              <w:rPr>
                <w:rFonts w:ascii="Aptos" w:hAnsi="Aptos" w:cs="Calibri"/>
                <w:iCs/>
                <w:sz w:val="20"/>
                <w:szCs w:val="20"/>
              </w:rPr>
            </w:pPr>
            <w:r w:rsidRPr="00983B32">
              <w:rPr>
                <w:rFonts w:ascii="Aptos" w:hAnsi="Aptos" w:cs="Calibri"/>
                <w:i/>
                <w:iCs/>
                <w:sz w:val="20"/>
                <w:szCs w:val="20"/>
              </w:rPr>
              <w:t xml:space="preserve">Personnel Cost Schedule </w:t>
            </w:r>
            <w:r w:rsidRPr="00983B32">
              <w:rPr>
                <w:rFonts w:ascii="Aptos" w:hAnsi="Aptos" w:cs="Calibri"/>
                <w:sz w:val="20"/>
                <w:szCs w:val="20"/>
              </w:rPr>
              <w:t>(Excel)</w:t>
            </w:r>
          </w:p>
        </w:tc>
        <w:tc>
          <w:tcPr>
            <w:tcW w:w="5314" w:type="dxa"/>
            <w:shd w:val="clear" w:color="auto" w:fill="F6DEF5"/>
          </w:tcPr>
          <w:p w14:paraId="5FCC5F32" w14:textId="77777777" w:rsidR="00412819" w:rsidRPr="00983B32" w:rsidRDefault="005F4C6A" w:rsidP="005F4C6A">
            <w:pPr>
              <w:tabs>
                <w:tab w:val="left" w:pos="0"/>
              </w:tabs>
              <w:suppressAutoHyphens/>
              <w:rPr>
                <w:rFonts w:ascii="Aptos" w:hAnsi="Aptos" w:cs="Calibri"/>
                <w:bCs/>
                <w:iCs/>
                <w:sz w:val="26"/>
                <w:szCs w:val="26"/>
              </w:rPr>
            </w:pPr>
            <w:r>
              <w:rPr>
                <w:rFonts w:ascii="Aptos" w:hAnsi="Aptos" w:cs="Calibri"/>
                <w:bCs/>
                <w:iCs/>
                <w:sz w:val="20"/>
                <w:szCs w:val="20"/>
              </w:rPr>
              <w:t>For any staff on payroll</w:t>
            </w:r>
          </w:p>
        </w:tc>
      </w:tr>
      <w:tr w:rsidR="00412819" w:rsidRPr="00983B32" w14:paraId="417003E9" w14:textId="77777777" w:rsidTr="00C62459">
        <w:sdt>
          <w:sdtPr>
            <w:rPr>
              <w:rFonts w:ascii="Aptos" w:hAnsi="Aptos" w:cs="Calibri"/>
              <w:sz w:val="20"/>
              <w:szCs w:val="20"/>
            </w:rPr>
            <w:id w:val="63460560"/>
            <w14:checkbox>
              <w14:checked w14:val="0"/>
              <w14:checkedState w14:val="2612" w14:font="MS Gothic"/>
              <w14:uncheckedState w14:val="2610" w14:font="MS Gothic"/>
            </w14:checkbox>
          </w:sdtPr>
          <w:sdtEndPr/>
          <w:sdtContent>
            <w:tc>
              <w:tcPr>
                <w:tcW w:w="642" w:type="dxa"/>
                <w:shd w:val="clear" w:color="auto" w:fill="F6DEF5"/>
                <w:vAlign w:val="center"/>
              </w:tcPr>
              <w:p w14:paraId="710F078D" w14:textId="02CEC6B5" w:rsidR="00412819" w:rsidRPr="00983B32" w:rsidRDefault="001D6AFB" w:rsidP="00983B32">
                <w:pPr>
                  <w:tabs>
                    <w:tab w:val="left" w:pos="0"/>
                  </w:tabs>
                  <w:suppressAutoHyphens/>
                  <w:jc w:val="center"/>
                  <w:rPr>
                    <w:rFonts w:ascii="Aptos" w:hAnsi="Aptos" w:cs="Calibri"/>
                    <w:sz w:val="20"/>
                    <w:szCs w:val="20"/>
                  </w:rPr>
                </w:pPr>
                <w:r>
                  <w:rPr>
                    <w:rFonts w:ascii="MS Gothic" w:eastAsia="MS Gothic" w:hAnsi="MS Gothic" w:cs="Calibri" w:hint="eastAsia"/>
                    <w:sz w:val="20"/>
                    <w:szCs w:val="20"/>
                  </w:rPr>
                  <w:t>☐</w:t>
                </w:r>
              </w:p>
            </w:tc>
          </w:sdtContent>
        </w:sdt>
        <w:tc>
          <w:tcPr>
            <w:tcW w:w="4839" w:type="dxa"/>
            <w:shd w:val="clear" w:color="auto" w:fill="F6DEF5"/>
          </w:tcPr>
          <w:p w14:paraId="68A19618" w14:textId="77777777" w:rsidR="00412819" w:rsidRPr="00983B32" w:rsidRDefault="00412819" w:rsidP="00983B32">
            <w:pPr>
              <w:tabs>
                <w:tab w:val="left" w:pos="0"/>
              </w:tabs>
              <w:suppressAutoHyphens/>
              <w:rPr>
                <w:rFonts w:ascii="Aptos" w:hAnsi="Aptos" w:cs="Calibri"/>
                <w:sz w:val="20"/>
                <w:szCs w:val="20"/>
              </w:rPr>
            </w:pPr>
            <w:r w:rsidRPr="00983B32">
              <w:rPr>
                <w:rFonts w:ascii="Aptos" w:hAnsi="Aptos" w:cs="Calibri"/>
                <w:i/>
                <w:iCs/>
                <w:sz w:val="20"/>
                <w:szCs w:val="20"/>
              </w:rPr>
              <w:t xml:space="preserve">Curriculum Evaluation </w:t>
            </w:r>
            <w:r w:rsidRPr="00983B32">
              <w:rPr>
                <w:rFonts w:ascii="Aptos" w:hAnsi="Aptos" w:cs="Calibri"/>
                <w:sz w:val="20"/>
                <w:szCs w:val="20"/>
              </w:rPr>
              <w:t>(Word)</w:t>
            </w:r>
          </w:p>
        </w:tc>
        <w:tc>
          <w:tcPr>
            <w:tcW w:w="5314" w:type="dxa"/>
            <w:shd w:val="clear" w:color="auto" w:fill="F6DEF5"/>
          </w:tcPr>
          <w:p w14:paraId="1A0809E3" w14:textId="721CA42F" w:rsidR="00412819" w:rsidRPr="00983B32" w:rsidRDefault="006074B7" w:rsidP="00983B32">
            <w:pPr>
              <w:tabs>
                <w:tab w:val="left" w:pos="0"/>
              </w:tabs>
              <w:suppressAutoHyphens/>
              <w:rPr>
                <w:rFonts w:ascii="Aptos" w:hAnsi="Aptos" w:cs="Calibri"/>
                <w:bCs/>
                <w:iCs/>
                <w:sz w:val="26"/>
                <w:szCs w:val="26"/>
              </w:rPr>
            </w:pPr>
            <w:r w:rsidRPr="00983B32">
              <w:rPr>
                <w:rFonts w:ascii="Aptos" w:hAnsi="Aptos" w:cs="Calibri"/>
                <w:sz w:val="20"/>
                <w:szCs w:val="20"/>
              </w:rPr>
              <w:t xml:space="preserve">Only if the program includes </w:t>
            </w:r>
            <w:r w:rsidR="00DB41D2">
              <w:rPr>
                <w:rFonts w:ascii="Aptos" w:hAnsi="Aptos" w:cs="Calibri"/>
                <w:sz w:val="20"/>
                <w:szCs w:val="20"/>
              </w:rPr>
              <w:t xml:space="preserve">a </w:t>
            </w:r>
            <w:r w:rsidRPr="00983B32">
              <w:rPr>
                <w:rFonts w:ascii="Aptos" w:hAnsi="Aptos" w:cs="Calibri"/>
                <w:sz w:val="20"/>
                <w:szCs w:val="20"/>
              </w:rPr>
              <w:t>class(es)/group(s)</w:t>
            </w:r>
          </w:p>
        </w:tc>
      </w:tr>
    </w:tbl>
    <w:bookmarkEnd w:id="21"/>
    <w:p w14:paraId="0558B186" w14:textId="663887C9" w:rsidR="00DF49DC" w:rsidRPr="00620236" w:rsidRDefault="00DF49DC" w:rsidP="00DF49DC">
      <w:pPr>
        <w:tabs>
          <w:tab w:val="left" w:pos="0"/>
          <w:tab w:val="left" w:pos="720"/>
        </w:tabs>
        <w:suppressAutoHyphens/>
        <w:ind w:right="630"/>
        <w:jc w:val="center"/>
        <w:rPr>
          <w:rFonts w:ascii="Aptos" w:hAnsi="Aptos" w:cs="Calibri"/>
          <w:b/>
          <w:i/>
          <w:u w:val="single"/>
        </w:rPr>
      </w:pPr>
      <w:r w:rsidRPr="00620236">
        <w:rPr>
          <w:rFonts w:ascii="Aptos" w:hAnsi="Aptos" w:cs="Calibri"/>
          <w:b/>
          <w:i/>
          <w:u w:val="single"/>
        </w:rPr>
        <w:t>Nothing further in this document needs to be completed and submitted with the RFP submission. The remainder of this document is for information purposes only.</w:t>
      </w:r>
    </w:p>
    <w:p w14:paraId="0152CF33" w14:textId="6B36FF24" w:rsidR="00403CBA" w:rsidRPr="00395715" w:rsidRDefault="00757FA5" w:rsidP="00DF49DC">
      <w:pPr>
        <w:tabs>
          <w:tab w:val="left" w:pos="0"/>
          <w:tab w:val="left" w:pos="720"/>
        </w:tabs>
        <w:suppressAutoHyphens/>
        <w:ind w:right="630"/>
        <w:jc w:val="center"/>
        <w:rPr>
          <w:rFonts w:ascii="Aptos" w:hAnsi="Aptos" w:cs="Calibri"/>
          <w:b/>
          <w:iCs/>
          <w:u w:val="single"/>
        </w:rPr>
      </w:pPr>
      <w:bookmarkStart w:id="24" w:name="Accreditations"/>
      <w:r w:rsidRPr="00395715">
        <w:rPr>
          <w:rFonts w:ascii="Aptos" w:hAnsi="Aptos" w:cs="Calibri"/>
          <w:b/>
          <w:iCs/>
          <w:u w:val="single"/>
        </w:rPr>
        <w:lastRenderedPageBreak/>
        <w:t xml:space="preserve">CURRENT ACCREDITATIONS </w:t>
      </w:r>
      <w:r w:rsidR="00403CBA" w:rsidRPr="00395715">
        <w:rPr>
          <w:rFonts w:ascii="Aptos" w:hAnsi="Aptos" w:cs="Calibri"/>
          <w:b/>
          <w:iCs/>
          <w:u w:val="single"/>
        </w:rPr>
        <w:t xml:space="preserve">(JCAHO, CARF, COA, </w:t>
      </w:r>
      <w:r w:rsidRPr="00395715">
        <w:rPr>
          <w:rFonts w:ascii="Aptos" w:hAnsi="Aptos" w:cs="Calibri"/>
          <w:b/>
          <w:iCs/>
          <w:u w:val="single"/>
        </w:rPr>
        <w:t>ETC.</w:t>
      </w:r>
      <w:r w:rsidR="00403CBA" w:rsidRPr="00395715">
        <w:rPr>
          <w:rFonts w:ascii="Aptos" w:hAnsi="Aptos" w:cs="Calibri"/>
          <w:b/>
          <w:iCs/>
          <w:u w:val="single"/>
        </w:rPr>
        <w:t xml:space="preserve">) </w:t>
      </w:r>
      <w:r w:rsidRPr="00395715">
        <w:rPr>
          <w:rFonts w:ascii="Aptos" w:hAnsi="Aptos" w:cs="Calibri"/>
          <w:b/>
          <w:iCs/>
          <w:u w:val="single"/>
        </w:rPr>
        <w:t>AND</w:t>
      </w:r>
      <w:r w:rsidR="00403CBA" w:rsidRPr="00395715">
        <w:rPr>
          <w:rFonts w:ascii="Aptos" w:hAnsi="Aptos" w:cs="Calibri"/>
          <w:b/>
          <w:iCs/>
          <w:u w:val="single"/>
        </w:rPr>
        <w:t xml:space="preserve"> C</w:t>
      </w:r>
      <w:r w:rsidRPr="00395715">
        <w:rPr>
          <w:rFonts w:ascii="Aptos" w:hAnsi="Aptos" w:cs="Calibri"/>
          <w:b/>
          <w:iCs/>
          <w:u w:val="single"/>
        </w:rPr>
        <w:t>ERTIFICATIONS</w:t>
      </w:r>
      <w:r w:rsidR="00403CBA" w:rsidRPr="00395715">
        <w:rPr>
          <w:rFonts w:ascii="Aptos" w:hAnsi="Aptos" w:cs="Calibri"/>
          <w:b/>
          <w:iCs/>
          <w:u w:val="single"/>
        </w:rPr>
        <w:t xml:space="preserve"> (</w:t>
      </w:r>
      <w:r w:rsidR="00764095">
        <w:rPr>
          <w:rFonts w:ascii="Aptos" w:hAnsi="Aptos" w:cs="Calibri"/>
          <w:b/>
          <w:iCs/>
          <w:u w:val="single"/>
        </w:rPr>
        <w:t>DBH</w:t>
      </w:r>
      <w:r w:rsidR="00403CBA" w:rsidRPr="00395715">
        <w:rPr>
          <w:rFonts w:ascii="Aptos" w:hAnsi="Aptos" w:cs="Calibri"/>
          <w:b/>
          <w:iCs/>
          <w:u w:val="single"/>
        </w:rPr>
        <w:t>):</w:t>
      </w:r>
    </w:p>
    <w:bookmarkEnd w:id="24"/>
    <w:p w14:paraId="60E38AED" w14:textId="77777777" w:rsidR="00C75A93" w:rsidRPr="00757FA5" w:rsidRDefault="00C75A93" w:rsidP="00863194">
      <w:pPr>
        <w:tabs>
          <w:tab w:val="left" w:pos="0"/>
          <w:tab w:val="left" w:pos="1440"/>
        </w:tabs>
        <w:suppressAutoHyphens/>
        <w:ind w:left="1440" w:right="630" w:hanging="1440"/>
        <w:jc w:val="center"/>
        <w:rPr>
          <w:rFonts w:ascii="Aptos" w:hAnsi="Aptos" w:cs="Calibri"/>
          <w:b/>
          <w:iCs/>
          <w:u w:val="single"/>
        </w:rPr>
      </w:pPr>
    </w:p>
    <w:p w14:paraId="1455972B" w14:textId="503BBD79" w:rsidR="00403CBA" w:rsidRPr="00B12F5E" w:rsidRDefault="00403CBA" w:rsidP="00863194">
      <w:pPr>
        <w:tabs>
          <w:tab w:val="left" w:pos="0"/>
          <w:tab w:val="left" w:pos="720"/>
        </w:tabs>
        <w:suppressAutoHyphens/>
        <w:ind w:left="720" w:right="630"/>
        <w:rPr>
          <w:rFonts w:ascii="Aptos" w:hAnsi="Aptos" w:cs="Calibri"/>
          <w:bCs/>
        </w:rPr>
      </w:pPr>
      <w:r w:rsidRPr="00B12F5E">
        <w:rPr>
          <w:rFonts w:ascii="Aptos" w:hAnsi="Aptos" w:cs="Calibri"/>
          <w:bCs/>
        </w:rPr>
        <w:t xml:space="preserve">Please submit a copy of all current </w:t>
      </w:r>
      <w:r w:rsidR="00C876A4">
        <w:rPr>
          <w:rFonts w:ascii="Aptos" w:hAnsi="Aptos" w:cs="Calibri"/>
          <w:bCs/>
        </w:rPr>
        <w:t>a</w:t>
      </w:r>
      <w:r w:rsidRPr="00B12F5E">
        <w:rPr>
          <w:rFonts w:ascii="Aptos" w:hAnsi="Aptos" w:cs="Calibri"/>
          <w:bCs/>
        </w:rPr>
        <w:t xml:space="preserve">ccreditations and </w:t>
      </w:r>
      <w:r w:rsidR="00C876A4">
        <w:rPr>
          <w:rFonts w:ascii="Aptos" w:hAnsi="Aptos" w:cs="Calibri"/>
          <w:bCs/>
        </w:rPr>
        <w:t>c</w:t>
      </w:r>
      <w:r w:rsidRPr="00B12F5E">
        <w:rPr>
          <w:rFonts w:ascii="Aptos" w:hAnsi="Aptos" w:cs="Calibri"/>
          <w:bCs/>
        </w:rPr>
        <w:t>ertifications clearly showing the services certified to provide, locations (if applicable), and expiration dates.</w:t>
      </w:r>
    </w:p>
    <w:p w14:paraId="32950F3C" w14:textId="77777777" w:rsidR="00403CBA" w:rsidRPr="00B12F5E" w:rsidRDefault="00403CBA" w:rsidP="00863194">
      <w:pPr>
        <w:tabs>
          <w:tab w:val="left" w:pos="0"/>
          <w:tab w:val="left" w:pos="720"/>
        </w:tabs>
        <w:suppressAutoHyphens/>
        <w:ind w:left="720" w:right="630"/>
        <w:rPr>
          <w:rFonts w:ascii="Aptos" w:hAnsi="Aptos" w:cs="Calibri"/>
          <w:bCs/>
        </w:rPr>
      </w:pPr>
    </w:p>
    <w:p w14:paraId="1B7636A2" w14:textId="392A7257" w:rsidR="00403CBA" w:rsidRDefault="00403CBA" w:rsidP="00863194">
      <w:pPr>
        <w:tabs>
          <w:tab w:val="left" w:pos="0"/>
          <w:tab w:val="left" w:pos="720"/>
        </w:tabs>
        <w:suppressAutoHyphens/>
        <w:ind w:left="720" w:right="630"/>
        <w:rPr>
          <w:rFonts w:ascii="Aptos" w:hAnsi="Aptos" w:cs="Calibri"/>
          <w:bCs/>
        </w:rPr>
      </w:pPr>
      <w:r w:rsidRPr="00B12F5E">
        <w:rPr>
          <w:rFonts w:ascii="Aptos" w:hAnsi="Aptos" w:cs="Calibri"/>
          <w:bCs/>
        </w:rPr>
        <w:t xml:space="preserve">If the provider organization is not already certified (for services in the RFP) by Ohio </w:t>
      </w:r>
      <w:r w:rsidR="00764095">
        <w:rPr>
          <w:rFonts w:ascii="Aptos" w:hAnsi="Aptos" w:cs="Calibri"/>
          <w:bCs/>
        </w:rPr>
        <w:t xml:space="preserve">Department of Behavioral Health </w:t>
      </w:r>
      <w:r w:rsidRPr="00B12F5E">
        <w:rPr>
          <w:rFonts w:ascii="Aptos" w:hAnsi="Aptos" w:cs="Calibri"/>
          <w:bCs/>
        </w:rPr>
        <w:t>(</w:t>
      </w:r>
      <w:r w:rsidR="00764095">
        <w:rPr>
          <w:rFonts w:ascii="Aptos" w:hAnsi="Aptos" w:cs="Calibri"/>
          <w:bCs/>
        </w:rPr>
        <w:t xml:space="preserve">DBH, formerly </w:t>
      </w:r>
      <w:r w:rsidRPr="00B12F5E">
        <w:rPr>
          <w:rFonts w:ascii="Aptos" w:hAnsi="Aptos" w:cs="Calibri"/>
          <w:bCs/>
        </w:rPr>
        <w:t xml:space="preserve">OhioMHAS) at the time of RFP submission, it is required that the provider organization be in process of certification with a certification application already submitted to </w:t>
      </w:r>
      <w:r w:rsidR="00764095">
        <w:rPr>
          <w:rFonts w:ascii="Aptos" w:hAnsi="Aptos" w:cs="Calibri"/>
          <w:bCs/>
        </w:rPr>
        <w:t>DBH</w:t>
      </w:r>
      <w:r w:rsidRPr="00B12F5E">
        <w:rPr>
          <w:rFonts w:ascii="Aptos" w:hAnsi="Aptos" w:cs="Calibri"/>
          <w:bCs/>
        </w:rPr>
        <w:t xml:space="preserve"> at the time of </w:t>
      </w:r>
      <w:r w:rsidR="00FB6834">
        <w:rPr>
          <w:rFonts w:ascii="Aptos" w:hAnsi="Aptos" w:cs="Calibri"/>
          <w:bCs/>
        </w:rPr>
        <w:t xml:space="preserve">RFP </w:t>
      </w:r>
      <w:r w:rsidRPr="00B12F5E">
        <w:rPr>
          <w:rFonts w:ascii="Aptos" w:hAnsi="Aptos" w:cs="Calibri"/>
          <w:bCs/>
        </w:rPr>
        <w:t xml:space="preserve">submission. </w:t>
      </w:r>
      <w:r w:rsidR="00FB6834">
        <w:rPr>
          <w:rFonts w:ascii="Aptos" w:hAnsi="Aptos" w:cs="Calibri"/>
          <w:bCs/>
        </w:rPr>
        <w:t>P</w:t>
      </w:r>
      <w:r w:rsidRPr="00B12F5E">
        <w:rPr>
          <w:rFonts w:ascii="Aptos" w:hAnsi="Aptos" w:cs="Calibri"/>
          <w:bCs/>
        </w:rPr>
        <w:t>roof</w:t>
      </w:r>
      <w:r w:rsidR="00FB6834">
        <w:rPr>
          <w:rFonts w:ascii="Aptos" w:hAnsi="Aptos" w:cs="Calibri"/>
          <w:bCs/>
        </w:rPr>
        <w:t xml:space="preserve"> of this process</w:t>
      </w:r>
      <w:r w:rsidRPr="00B12F5E">
        <w:rPr>
          <w:rFonts w:ascii="Aptos" w:hAnsi="Aptos" w:cs="Calibri"/>
          <w:bCs/>
        </w:rPr>
        <w:t xml:space="preserve"> is required at the time of RFP submission. Certification must be attained by the time of the June StarkMHAR Board meeting.</w:t>
      </w:r>
    </w:p>
    <w:p w14:paraId="211AA36B" w14:textId="77777777" w:rsidR="00FE761E" w:rsidRPr="00C75A93" w:rsidRDefault="00FE761E" w:rsidP="00863194">
      <w:pPr>
        <w:pStyle w:val="ListParagraph"/>
        <w:tabs>
          <w:tab w:val="left" w:pos="720"/>
        </w:tabs>
        <w:ind w:right="630"/>
        <w:rPr>
          <w:rFonts w:ascii="Aptos" w:hAnsi="Aptos" w:cs="Calibri"/>
          <w:bCs/>
          <w:sz w:val="24"/>
          <w:szCs w:val="24"/>
        </w:rPr>
      </w:pPr>
    </w:p>
    <w:p w14:paraId="37FE5212" w14:textId="311C0F0D" w:rsidR="00F943CC" w:rsidRPr="002C1EE1" w:rsidRDefault="00FE761E" w:rsidP="00863194">
      <w:pPr>
        <w:tabs>
          <w:tab w:val="left" w:pos="0"/>
          <w:tab w:val="left" w:pos="720"/>
        </w:tabs>
        <w:suppressAutoHyphens/>
        <w:ind w:left="720" w:right="630"/>
        <w:rPr>
          <w:rFonts w:ascii="Aptos" w:hAnsi="Aptos" w:cs="Calibri"/>
          <w:bCs/>
        </w:rPr>
      </w:pPr>
      <w:r w:rsidRPr="00EE056E">
        <w:rPr>
          <w:rFonts w:ascii="Aptos" w:hAnsi="Aptos" w:cs="Calibri"/>
          <w:bCs/>
        </w:rPr>
        <w:t>If a provider organization</w:t>
      </w:r>
      <w:r w:rsidR="00E60D77" w:rsidRPr="00EE056E">
        <w:rPr>
          <w:rFonts w:ascii="Aptos" w:hAnsi="Aptos" w:cs="Calibri"/>
          <w:bCs/>
        </w:rPr>
        <w:t xml:space="preserve"> has not been previously </w:t>
      </w:r>
      <w:r w:rsidRPr="00EE056E">
        <w:rPr>
          <w:rFonts w:ascii="Aptos" w:hAnsi="Aptos" w:cs="Calibri"/>
          <w:bCs/>
        </w:rPr>
        <w:t xml:space="preserve">certified by </w:t>
      </w:r>
      <w:r w:rsidR="00764095">
        <w:rPr>
          <w:rFonts w:ascii="Aptos" w:hAnsi="Aptos" w:cs="Calibri"/>
          <w:bCs/>
        </w:rPr>
        <w:t>DBH</w:t>
      </w:r>
      <w:r w:rsidRPr="00EE056E">
        <w:rPr>
          <w:rFonts w:ascii="Aptos" w:hAnsi="Aptos" w:cs="Calibri"/>
          <w:bCs/>
        </w:rPr>
        <w:t xml:space="preserve"> for services requesting to be funded by StarkMHAR, the provider can work with an already-certified organization to see if their services fit into the certified services. If so and both organizations are in agreement, the organization without </w:t>
      </w:r>
      <w:r w:rsidR="00764095">
        <w:rPr>
          <w:rFonts w:ascii="Aptos" w:hAnsi="Aptos" w:cs="Calibri"/>
          <w:bCs/>
        </w:rPr>
        <w:t>DBH</w:t>
      </w:r>
      <w:r w:rsidRPr="00EE056E">
        <w:rPr>
          <w:rFonts w:ascii="Aptos" w:hAnsi="Aptos" w:cs="Calibri"/>
          <w:bCs/>
        </w:rPr>
        <w:t xml:space="preserve"> certification would not need to obtain certification. Both organizations can collaboratively work on an RFP submission to StarkMHAR.</w:t>
      </w:r>
      <w:r w:rsidR="00F943CC">
        <w:rPr>
          <w:rFonts w:ascii="Aptos" w:hAnsi="Aptos" w:cs="Calibri"/>
          <w:bCs/>
        </w:rPr>
        <w:t xml:space="preserve"> </w:t>
      </w:r>
      <w:r w:rsidR="00DF49DC" w:rsidRPr="002C1EE1">
        <w:rPr>
          <w:rFonts w:ascii="Aptos" w:hAnsi="Aptos" w:cs="Calibri"/>
          <w:bCs/>
        </w:rPr>
        <w:t>The following must be met:</w:t>
      </w:r>
    </w:p>
    <w:p w14:paraId="517F7566" w14:textId="77777777" w:rsidR="00DF49DC" w:rsidRPr="002C1EE1" w:rsidRDefault="00DF49DC" w:rsidP="00863194">
      <w:pPr>
        <w:tabs>
          <w:tab w:val="left" w:pos="0"/>
          <w:tab w:val="left" w:pos="720"/>
        </w:tabs>
        <w:suppressAutoHyphens/>
        <w:ind w:left="720" w:right="630"/>
        <w:rPr>
          <w:rFonts w:ascii="Aptos" w:hAnsi="Aptos" w:cs="Calibri"/>
          <w:bCs/>
        </w:rPr>
      </w:pPr>
    </w:p>
    <w:p w14:paraId="1C026DB1" w14:textId="6C7C1592" w:rsidR="00F943CC" w:rsidRPr="002C1EE1" w:rsidRDefault="00F943CC" w:rsidP="00F943CC">
      <w:pPr>
        <w:pStyle w:val="ListParagraph"/>
        <w:numPr>
          <w:ilvl w:val="0"/>
          <w:numId w:val="34"/>
        </w:numPr>
        <w:tabs>
          <w:tab w:val="left" w:pos="0"/>
          <w:tab w:val="left" w:pos="720"/>
        </w:tabs>
        <w:suppressAutoHyphens/>
        <w:ind w:right="630"/>
        <w:rPr>
          <w:rFonts w:ascii="Aptos" w:hAnsi="Aptos" w:cs="Calibri"/>
          <w:bCs/>
          <w:sz w:val="24"/>
          <w:szCs w:val="24"/>
        </w:rPr>
      </w:pPr>
      <w:r w:rsidRPr="002C1EE1">
        <w:rPr>
          <w:rFonts w:ascii="Aptos" w:hAnsi="Aptos" w:cs="Calibri"/>
          <w:bCs/>
          <w:sz w:val="24"/>
          <w:szCs w:val="24"/>
        </w:rPr>
        <w:t>Both providers must be in agreement</w:t>
      </w:r>
      <w:r w:rsidR="00DF49DC" w:rsidRPr="002C1EE1">
        <w:rPr>
          <w:rFonts w:ascii="Aptos" w:hAnsi="Aptos" w:cs="Calibri"/>
          <w:bCs/>
          <w:sz w:val="24"/>
          <w:szCs w:val="24"/>
        </w:rPr>
        <w:t xml:space="preserve"> about the collaboration.</w:t>
      </w:r>
    </w:p>
    <w:p w14:paraId="1594530A" w14:textId="12CFD218" w:rsidR="00DF49DC" w:rsidRPr="002C1EE1" w:rsidRDefault="00DF49DC" w:rsidP="00F943CC">
      <w:pPr>
        <w:pStyle w:val="ListParagraph"/>
        <w:numPr>
          <w:ilvl w:val="0"/>
          <w:numId w:val="34"/>
        </w:numPr>
        <w:tabs>
          <w:tab w:val="left" w:pos="0"/>
          <w:tab w:val="left" w:pos="720"/>
        </w:tabs>
        <w:suppressAutoHyphens/>
        <w:ind w:right="630"/>
        <w:rPr>
          <w:rFonts w:ascii="Aptos" w:hAnsi="Aptos" w:cs="Calibri"/>
          <w:bCs/>
          <w:sz w:val="24"/>
          <w:szCs w:val="24"/>
        </w:rPr>
      </w:pPr>
      <w:r w:rsidRPr="002C1EE1">
        <w:rPr>
          <w:rFonts w:ascii="Aptos" w:hAnsi="Aptos" w:cs="Calibri"/>
          <w:bCs/>
          <w:sz w:val="24"/>
          <w:szCs w:val="24"/>
        </w:rPr>
        <w:t>Certification for the certified provider must cover the services to be provided by the provider without certification.</w:t>
      </w:r>
    </w:p>
    <w:p w14:paraId="7F39BDE8" w14:textId="653777F9" w:rsidR="00F943CC" w:rsidRPr="002C1EE1" w:rsidRDefault="00F943CC" w:rsidP="00F943CC">
      <w:pPr>
        <w:pStyle w:val="ListParagraph"/>
        <w:numPr>
          <w:ilvl w:val="0"/>
          <w:numId w:val="34"/>
        </w:numPr>
        <w:tabs>
          <w:tab w:val="left" w:pos="0"/>
          <w:tab w:val="left" w:pos="720"/>
        </w:tabs>
        <w:suppressAutoHyphens/>
        <w:ind w:right="630"/>
        <w:rPr>
          <w:rFonts w:ascii="Aptos" w:hAnsi="Aptos" w:cs="Calibri"/>
          <w:bCs/>
          <w:sz w:val="24"/>
          <w:szCs w:val="24"/>
        </w:rPr>
      </w:pPr>
      <w:r w:rsidRPr="002C1EE1">
        <w:rPr>
          <w:rFonts w:ascii="Aptos" w:hAnsi="Aptos" w:cs="Calibri"/>
          <w:bCs/>
          <w:sz w:val="24"/>
          <w:szCs w:val="24"/>
        </w:rPr>
        <w:t xml:space="preserve">The RFP must be submitted by the certified provider. </w:t>
      </w:r>
    </w:p>
    <w:p w14:paraId="15FC0D0D" w14:textId="34C4676E" w:rsidR="00FE761E" w:rsidRPr="002C1EE1" w:rsidRDefault="00F943CC" w:rsidP="00F943CC">
      <w:pPr>
        <w:pStyle w:val="ListParagraph"/>
        <w:numPr>
          <w:ilvl w:val="0"/>
          <w:numId w:val="34"/>
        </w:numPr>
        <w:tabs>
          <w:tab w:val="left" w:pos="0"/>
          <w:tab w:val="left" w:pos="720"/>
        </w:tabs>
        <w:suppressAutoHyphens/>
        <w:ind w:right="630"/>
        <w:rPr>
          <w:rFonts w:ascii="Aptos" w:hAnsi="Aptos" w:cs="Calibri"/>
          <w:bCs/>
          <w:sz w:val="24"/>
          <w:szCs w:val="24"/>
        </w:rPr>
      </w:pPr>
      <w:r w:rsidRPr="002C1EE1">
        <w:rPr>
          <w:rFonts w:ascii="Aptos" w:hAnsi="Aptos" w:cs="Calibri"/>
          <w:bCs/>
          <w:sz w:val="24"/>
          <w:szCs w:val="24"/>
        </w:rPr>
        <w:t xml:space="preserve">StarkMHAR must be informed of this partnership – if </w:t>
      </w:r>
      <w:r w:rsidR="004A03EE" w:rsidRPr="002C1EE1">
        <w:rPr>
          <w:rFonts w:ascii="Aptos" w:hAnsi="Aptos" w:cs="Calibri"/>
          <w:bCs/>
          <w:sz w:val="24"/>
          <w:szCs w:val="24"/>
        </w:rPr>
        <w:t xml:space="preserve">established </w:t>
      </w:r>
      <w:r w:rsidRPr="002C1EE1">
        <w:rPr>
          <w:rFonts w:ascii="Aptos" w:hAnsi="Aptos" w:cs="Calibri"/>
          <w:bCs/>
          <w:sz w:val="24"/>
          <w:szCs w:val="24"/>
        </w:rPr>
        <w:t xml:space="preserve">after RFP release, StarkMHAR can be informed via </w:t>
      </w:r>
      <w:hyperlink r:id="rId12" w:history="1">
        <w:r w:rsidRPr="002C1EE1">
          <w:rPr>
            <w:rStyle w:val="Hyperlink"/>
            <w:rFonts w:ascii="Aptos" w:hAnsi="Aptos" w:cs="Calibri"/>
            <w:bCs/>
            <w:sz w:val="24"/>
            <w:szCs w:val="24"/>
          </w:rPr>
          <w:t>RFPQuestions@StarkMHAR.org</w:t>
        </w:r>
      </w:hyperlink>
      <w:r w:rsidRPr="002C1EE1">
        <w:rPr>
          <w:rFonts w:ascii="Aptos" w:hAnsi="Aptos" w:cs="Calibri"/>
          <w:bCs/>
          <w:sz w:val="24"/>
          <w:szCs w:val="24"/>
        </w:rPr>
        <w:t xml:space="preserve">. </w:t>
      </w:r>
    </w:p>
    <w:p w14:paraId="018D62A6" w14:textId="77777777" w:rsidR="00403CBA" w:rsidRPr="00B12F5E" w:rsidRDefault="00403CBA" w:rsidP="00863194">
      <w:pPr>
        <w:tabs>
          <w:tab w:val="left" w:pos="0"/>
          <w:tab w:val="left" w:pos="720"/>
          <w:tab w:val="left" w:pos="1440"/>
        </w:tabs>
        <w:suppressAutoHyphens/>
        <w:ind w:left="720" w:right="630" w:hanging="1440"/>
        <w:jc w:val="center"/>
        <w:rPr>
          <w:rFonts w:ascii="Aptos" w:hAnsi="Aptos" w:cs="Calibri"/>
          <w:b/>
        </w:rPr>
      </w:pPr>
    </w:p>
    <w:p w14:paraId="280E3341" w14:textId="77777777" w:rsidR="00403CBA" w:rsidRDefault="00403CBA" w:rsidP="00863194">
      <w:pPr>
        <w:tabs>
          <w:tab w:val="left" w:pos="0"/>
        </w:tabs>
        <w:suppressAutoHyphens/>
        <w:ind w:left="720" w:right="630"/>
        <w:jc w:val="center"/>
        <w:rPr>
          <w:rFonts w:ascii="Aptos" w:hAnsi="Aptos" w:cs="Calibri"/>
          <w:b/>
          <w:bCs/>
          <w:u w:val="single"/>
        </w:rPr>
      </w:pPr>
      <w:bookmarkStart w:id="25" w:name="Location"/>
      <w:r w:rsidRPr="00757FA5">
        <w:rPr>
          <w:rFonts w:ascii="Aptos" w:hAnsi="Aptos" w:cs="Calibri"/>
          <w:b/>
          <w:bCs/>
          <w:u w:val="single"/>
        </w:rPr>
        <w:t>S</w:t>
      </w:r>
      <w:r w:rsidR="00757FA5">
        <w:rPr>
          <w:rFonts w:ascii="Aptos" w:hAnsi="Aptos" w:cs="Calibri"/>
          <w:b/>
          <w:bCs/>
          <w:u w:val="single"/>
        </w:rPr>
        <w:t>TARK</w:t>
      </w:r>
      <w:r w:rsidRPr="00757FA5">
        <w:rPr>
          <w:rFonts w:ascii="Aptos" w:hAnsi="Aptos" w:cs="Calibri"/>
          <w:b/>
          <w:bCs/>
          <w:u w:val="single"/>
        </w:rPr>
        <w:t xml:space="preserve"> C</w:t>
      </w:r>
      <w:r w:rsidR="00757FA5">
        <w:rPr>
          <w:rFonts w:ascii="Aptos" w:hAnsi="Aptos" w:cs="Calibri"/>
          <w:b/>
          <w:bCs/>
          <w:u w:val="single"/>
        </w:rPr>
        <w:t>OUNTY</w:t>
      </w:r>
      <w:r w:rsidRPr="00757FA5">
        <w:rPr>
          <w:rFonts w:ascii="Aptos" w:hAnsi="Aptos" w:cs="Calibri"/>
          <w:b/>
          <w:bCs/>
          <w:u w:val="single"/>
        </w:rPr>
        <w:t xml:space="preserve"> L</w:t>
      </w:r>
      <w:r w:rsidR="00757FA5">
        <w:rPr>
          <w:rFonts w:ascii="Aptos" w:hAnsi="Aptos" w:cs="Calibri"/>
          <w:b/>
          <w:bCs/>
          <w:u w:val="single"/>
        </w:rPr>
        <w:t>OCATION</w:t>
      </w:r>
    </w:p>
    <w:bookmarkEnd w:id="25"/>
    <w:p w14:paraId="43D0F9E3" w14:textId="77777777" w:rsidR="00C75A93" w:rsidRPr="0009162E" w:rsidRDefault="00C75A93" w:rsidP="00863194">
      <w:pPr>
        <w:tabs>
          <w:tab w:val="left" w:pos="0"/>
          <w:tab w:val="left" w:pos="720"/>
          <w:tab w:val="left" w:pos="1440"/>
        </w:tabs>
        <w:suppressAutoHyphens/>
        <w:ind w:left="720" w:right="630" w:hanging="1440"/>
        <w:jc w:val="center"/>
        <w:rPr>
          <w:rFonts w:ascii="Aptos" w:hAnsi="Aptos" w:cs="Calibri"/>
        </w:rPr>
      </w:pPr>
    </w:p>
    <w:p w14:paraId="430F646D" w14:textId="2EF3D040" w:rsidR="00403CBA" w:rsidRPr="00B12F5E" w:rsidRDefault="00403CBA" w:rsidP="00863194">
      <w:pPr>
        <w:tabs>
          <w:tab w:val="left" w:pos="720"/>
        </w:tabs>
        <w:suppressAutoHyphens/>
        <w:ind w:left="720" w:right="630"/>
        <w:rPr>
          <w:rFonts w:ascii="Aptos" w:hAnsi="Aptos" w:cs="Calibri"/>
        </w:rPr>
      </w:pPr>
      <w:r w:rsidRPr="00B12F5E">
        <w:rPr>
          <w:rFonts w:ascii="Aptos" w:hAnsi="Aptos" w:cs="Calibri"/>
        </w:rPr>
        <w:t xml:space="preserve">Providers must have a physical brick and mortar office space in Ohio in order to submit </w:t>
      </w:r>
      <w:r w:rsidR="002D327A">
        <w:rPr>
          <w:rFonts w:ascii="Aptos" w:hAnsi="Aptos" w:cs="Calibri"/>
        </w:rPr>
        <w:t>an RFP</w:t>
      </w:r>
      <w:r w:rsidRPr="00B12F5E">
        <w:rPr>
          <w:rFonts w:ascii="Aptos" w:hAnsi="Aptos" w:cs="Calibri"/>
        </w:rPr>
        <w:t xml:space="preserve">. Programs being proposed must be </w:t>
      </w:r>
      <w:r w:rsidR="00C876A4">
        <w:rPr>
          <w:rFonts w:ascii="Aptos" w:hAnsi="Aptos" w:cs="Calibri"/>
        </w:rPr>
        <w:t xml:space="preserve">based in </w:t>
      </w:r>
      <w:r w:rsidRPr="00B12F5E">
        <w:rPr>
          <w:rFonts w:ascii="Aptos" w:hAnsi="Aptos" w:cs="Calibri"/>
        </w:rPr>
        <w:t>Stark County in order for a program to be considered for funding.</w:t>
      </w:r>
    </w:p>
    <w:p w14:paraId="408C7B6B" w14:textId="77777777" w:rsidR="0058213A" w:rsidRDefault="0058213A" w:rsidP="0037521A">
      <w:pPr>
        <w:jc w:val="center"/>
        <w:rPr>
          <w:rFonts w:ascii="Aptos" w:hAnsi="Aptos" w:cs="Calibri"/>
          <w:b/>
        </w:rPr>
      </w:pPr>
    </w:p>
    <w:p w14:paraId="68679F32" w14:textId="77777777" w:rsidR="00403CBA" w:rsidRDefault="00403CBA" w:rsidP="0037521A">
      <w:pPr>
        <w:jc w:val="center"/>
        <w:rPr>
          <w:rFonts w:ascii="Aptos" w:hAnsi="Aptos" w:cs="Calibri"/>
          <w:b/>
        </w:rPr>
      </w:pPr>
    </w:p>
    <w:p w14:paraId="3CB3A8A7" w14:textId="77777777" w:rsidR="00403CBA" w:rsidRDefault="00403CBA" w:rsidP="0037521A">
      <w:pPr>
        <w:jc w:val="center"/>
        <w:rPr>
          <w:rFonts w:ascii="Aptos" w:hAnsi="Aptos" w:cs="Calibri"/>
          <w:b/>
        </w:rPr>
      </w:pPr>
    </w:p>
    <w:p w14:paraId="5359ECB4" w14:textId="77777777" w:rsidR="00403CBA" w:rsidRDefault="00403CBA" w:rsidP="0037521A">
      <w:pPr>
        <w:jc w:val="center"/>
        <w:rPr>
          <w:rFonts w:ascii="Aptos" w:hAnsi="Aptos" w:cs="Calibri"/>
          <w:b/>
        </w:rPr>
      </w:pPr>
    </w:p>
    <w:p w14:paraId="3BDA8DA8" w14:textId="77777777" w:rsidR="00403CBA" w:rsidRDefault="00403CBA" w:rsidP="0037521A">
      <w:pPr>
        <w:jc w:val="center"/>
        <w:rPr>
          <w:rFonts w:ascii="Aptos" w:hAnsi="Aptos" w:cs="Calibri"/>
          <w:b/>
        </w:rPr>
      </w:pPr>
    </w:p>
    <w:p w14:paraId="4A793ED2" w14:textId="77777777" w:rsidR="00403CBA" w:rsidRDefault="00403CBA" w:rsidP="0037521A">
      <w:pPr>
        <w:jc w:val="center"/>
        <w:rPr>
          <w:rFonts w:ascii="Aptos" w:hAnsi="Aptos" w:cs="Calibri"/>
          <w:b/>
        </w:rPr>
      </w:pPr>
    </w:p>
    <w:p w14:paraId="286BE17F" w14:textId="77777777" w:rsidR="00403CBA" w:rsidRDefault="00403CBA" w:rsidP="0037521A">
      <w:pPr>
        <w:jc w:val="center"/>
        <w:rPr>
          <w:rFonts w:ascii="Aptos" w:hAnsi="Aptos" w:cs="Calibri"/>
          <w:b/>
        </w:rPr>
      </w:pPr>
    </w:p>
    <w:p w14:paraId="4DB68B7E" w14:textId="77777777" w:rsidR="00403CBA" w:rsidRDefault="00403CBA" w:rsidP="0037521A">
      <w:pPr>
        <w:jc w:val="center"/>
        <w:rPr>
          <w:rFonts w:ascii="Aptos" w:hAnsi="Aptos" w:cs="Calibri"/>
          <w:b/>
        </w:rPr>
      </w:pPr>
    </w:p>
    <w:p w14:paraId="6F12501D" w14:textId="77777777" w:rsidR="00C75A93" w:rsidRDefault="00C75A93" w:rsidP="0037521A">
      <w:pPr>
        <w:jc w:val="center"/>
        <w:rPr>
          <w:rFonts w:ascii="Aptos" w:hAnsi="Aptos" w:cs="Calibri"/>
          <w:b/>
        </w:rPr>
      </w:pPr>
    </w:p>
    <w:p w14:paraId="2C986598" w14:textId="77777777" w:rsidR="00C75A93" w:rsidRDefault="00C75A93" w:rsidP="0037521A">
      <w:pPr>
        <w:jc w:val="center"/>
        <w:rPr>
          <w:rFonts w:ascii="Aptos" w:hAnsi="Aptos" w:cs="Calibri"/>
          <w:b/>
        </w:rPr>
      </w:pPr>
    </w:p>
    <w:p w14:paraId="0CDA3510" w14:textId="77777777" w:rsidR="00DF49DC" w:rsidRDefault="00DF49DC" w:rsidP="0037521A">
      <w:pPr>
        <w:jc w:val="center"/>
        <w:rPr>
          <w:rFonts w:ascii="Aptos" w:hAnsi="Aptos" w:cs="Calibri"/>
          <w:b/>
        </w:rPr>
      </w:pPr>
    </w:p>
    <w:p w14:paraId="0793C1F0" w14:textId="77777777" w:rsidR="00DF49DC" w:rsidRDefault="00DF49DC" w:rsidP="0037521A">
      <w:pPr>
        <w:jc w:val="center"/>
        <w:rPr>
          <w:rFonts w:ascii="Aptos" w:hAnsi="Aptos" w:cs="Calibri"/>
          <w:b/>
        </w:rPr>
      </w:pPr>
    </w:p>
    <w:p w14:paraId="6D7E31D6" w14:textId="77777777" w:rsidR="00403CBA" w:rsidRDefault="00403CBA" w:rsidP="0037521A">
      <w:pPr>
        <w:jc w:val="center"/>
        <w:rPr>
          <w:rFonts w:ascii="Aptos" w:hAnsi="Aptos" w:cs="Calibri"/>
          <w:b/>
        </w:rPr>
      </w:pPr>
    </w:p>
    <w:p w14:paraId="1D4AD2BC" w14:textId="77777777" w:rsidR="00C75A93" w:rsidRDefault="00C75A93" w:rsidP="0037521A">
      <w:pPr>
        <w:jc w:val="center"/>
        <w:rPr>
          <w:rFonts w:ascii="Aptos" w:hAnsi="Aptos" w:cs="Calibri"/>
          <w:b/>
        </w:rPr>
      </w:pPr>
    </w:p>
    <w:p w14:paraId="75EED6B3" w14:textId="77777777" w:rsidR="00C75A93" w:rsidRDefault="00C75A93" w:rsidP="0037521A">
      <w:pPr>
        <w:jc w:val="center"/>
        <w:rPr>
          <w:rFonts w:ascii="Aptos" w:hAnsi="Aptos" w:cs="Calibri"/>
          <w:b/>
        </w:rPr>
      </w:pPr>
    </w:p>
    <w:p w14:paraId="66AF9546" w14:textId="77777777" w:rsidR="00C75A93" w:rsidRDefault="00C75A93" w:rsidP="0037521A">
      <w:pPr>
        <w:jc w:val="center"/>
        <w:rPr>
          <w:rFonts w:ascii="Aptos" w:hAnsi="Aptos" w:cs="Calibri"/>
          <w:b/>
        </w:rPr>
      </w:pPr>
    </w:p>
    <w:p w14:paraId="2E87A7C6" w14:textId="77777777" w:rsidR="002058EF" w:rsidRDefault="002058EF" w:rsidP="002058EF">
      <w:pPr>
        <w:contextualSpacing/>
        <w:rPr>
          <w:rFonts w:ascii="Aptos" w:hAnsi="Aptos" w:cs="Calibri"/>
          <w:bCs/>
          <w:i/>
          <w:iCs/>
          <w:sz w:val="22"/>
          <w:szCs w:val="22"/>
        </w:rPr>
      </w:pPr>
    </w:p>
    <w:p w14:paraId="33252ADB" w14:textId="0D30C2C8" w:rsidR="002058EF" w:rsidRPr="00EE056E" w:rsidRDefault="002058EF" w:rsidP="0014538A">
      <w:pPr>
        <w:ind w:left="360"/>
        <w:contextualSpacing/>
        <w:rPr>
          <w:rFonts w:ascii="Aptos" w:hAnsi="Aptos" w:cs="Calibri"/>
          <w:bCs/>
          <w:i/>
          <w:iCs/>
          <w:sz w:val="22"/>
          <w:szCs w:val="22"/>
        </w:rPr>
      </w:pPr>
      <w:r w:rsidRPr="00EE056E">
        <w:rPr>
          <w:rFonts w:ascii="Aptos" w:hAnsi="Aptos" w:cs="Calibri"/>
          <w:bCs/>
          <w:i/>
          <w:iCs/>
          <w:sz w:val="22"/>
          <w:szCs w:val="22"/>
        </w:rPr>
        <w:t>The remainder of this page was intentionally left blank</w:t>
      </w:r>
      <w:r>
        <w:rPr>
          <w:rFonts w:ascii="Aptos" w:hAnsi="Aptos" w:cs="Calibri"/>
          <w:bCs/>
          <w:i/>
          <w:iCs/>
          <w:sz w:val="22"/>
          <w:szCs w:val="22"/>
        </w:rPr>
        <w:t xml:space="preserve"> for spacing purposes</w:t>
      </w:r>
      <w:r w:rsidRPr="00EE056E">
        <w:rPr>
          <w:rFonts w:ascii="Aptos" w:hAnsi="Aptos" w:cs="Calibri"/>
          <w:bCs/>
          <w:i/>
          <w:iCs/>
          <w:sz w:val="22"/>
          <w:szCs w:val="22"/>
        </w:rPr>
        <w:t>.</w:t>
      </w:r>
    </w:p>
    <w:p w14:paraId="362A0889" w14:textId="30A89EE4" w:rsidR="00403CBA" w:rsidRDefault="00596632" w:rsidP="0037521A">
      <w:pPr>
        <w:suppressAutoHyphens/>
        <w:jc w:val="center"/>
        <w:rPr>
          <w:rFonts w:ascii="Aptos" w:hAnsi="Aptos" w:cs="Calibri"/>
          <w:b/>
          <w:noProof/>
        </w:rPr>
      </w:pPr>
      <w:r w:rsidRPr="00B12F5E">
        <w:rPr>
          <w:rFonts w:ascii="Aptos" w:hAnsi="Aptos" w:cs="Calibri"/>
          <w:b/>
          <w:noProof/>
        </w:rPr>
        <w:lastRenderedPageBreak/>
        <w:drawing>
          <wp:inline distT="0" distB="0" distL="0" distR="0" wp14:anchorId="6171E5C1" wp14:editId="3E57280F">
            <wp:extent cx="2528570" cy="8902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8570" cy="890270"/>
                    </a:xfrm>
                    <a:prstGeom prst="rect">
                      <a:avLst/>
                    </a:prstGeom>
                    <a:noFill/>
                    <a:ln>
                      <a:noFill/>
                    </a:ln>
                  </pic:spPr>
                </pic:pic>
              </a:graphicData>
            </a:graphic>
          </wp:inline>
        </w:drawing>
      </w:r>
    </w:p>
    <w:p w14:paraId="05964DF5" w14:textId="77777777" w:rsidR="00403CBA" w:rsidRDefault="00403CBA" w:rsidP="0037521A">
      <w:pPr>
        <w:suppressAutoHyphens/>
        <w:jc w:val="center"/>
        <w:rPr>
          <w:rFonts w:ascii="Aptos" w:hAnsi="Aptos" w:cs="Calibri"/>
          <w:b/>
          <w:sz w:val="28"/>
          <w:szCs w:val="28"/>
        </w:rPr>
      </w:pPr>
    </w:p>
    <w:p w14:paraId="72396FD7" w14:textId="77777777" w:rsidR="00403CBA" w:rsidRDefault="00403CBA" w:rsidP="0037521A">
      <w:pPr>
        <w:suppressAutoHyphens/>
        <w:jc w:val="center"/>
        <w:rPr>
          <w:rFonts w:ascii="Aptos" w:hAnsi="Aptos" w:cs="Calibri"/>
          <w:b/>
          <w:sz w:val="28"/>
          <w:szCs w:val="28"/>
        </w:rPr>
      </w:pPr>
    </w:p>
    <w:p w14:paraId="20848205" w14:textId="3A3F7112" w:rsidR="0037521A" w:rsidRPr="00B12F5E" w:rsidRDefault="00A957D7" w:rsidP="0037521A">
      <w:pPr>
        <w:suppressAutoHyphens/>
        <w:jc w:val="center"/>
        <w:rPr>
          <w:rFonts w:ascii="Aptos" w:hAnsi="Aptos" w:cs="Calibri"/>
          <w:b/>
          <w:sz w:val="28"/>
          <w:szCs w:val="28"/>
        </w:rPr>
      </w:pPr>
      <w:bookmarkStart w:id="26" w:name="Announcement"/>
      <w:r w:rsidRPr="00B12F5E">
        <w:rPr>
          <w:rFonts w:ascii="Aptos" w:hAnsi="Aptos" w:cs="Calibri"/>
          <w:b/>
          <w:sz w:val="28"/>
          <w:szCs w:val="28"/>
        </w:rPr>
        <w:t>SFY 202</w:t>
      </w:r>
      <w:r w:rsidR="00DF49DC">
        <w:rPr>
          <w:rFonts w:ascii="Aptos" w:hAnsi="Aptos" w:cs="Calibri"/>
          <w:b/>
          <w:sz w:val="28"/>
          <w:szCs w:val="28"/>
        </w:rPr>
        <w:t>7</w:t>
      </w:r>
      <w:r w:rsidRPr="00B12F5E">
        <w:rPr>
          <w:rFonts w:ascii="Aptos" w:hAnsi="Aptos" w:cs="Calibri"/>
          <w:b/>
          <w:sz w:val="28"/>
          <w:szCs w:val="28"/>
        </w:rPr>
        <w:t xml:space="preserve"> </w:t>
      </w:r>
      <w:r w:rsidR="0037521A" w:rsidRPr="00B12F5E">
        <w:rPr>
          <w:rFonts w:ascii="Aptos" w:hAnsi="Aptos" w:cs="Calibri"/>
          <w:b/>
          <w:sz w:val="28"/>
          <w:szCs w:val="28"/>
        </w:rPr>
        <w:t>REQUEST FOR PROPOSALS</w:t>
      </w:r>
    </w:p>
    <w:bookmarkEnd w:id="26"/>
    <w:p w14:paraId="167CB77C" w14:textId="3D3ECEA9" w:rsidR="0037521A" w:rsidRPr="00B12F5E" w:rsidRDefault="0037521A" w:rsidP="00A957D7">
      <w:pPr>
        <w:suppressAutoHyphens/>
        <w:jc w:val="center"/>
        <w:rPr>
          <w:rFonts w:ascii="Aptos" w:hAnsi="Aptos" w:cs="Calibri"/>
        </w:rPr>
      </w:pPr>
      <w:r w:rsidRPr="00B12F5E">
        <w:rPr>
          <w:rFonts w:ascii="Aptos" w:hAnsi="Aptos" w:cs="Calibri"/>
        </w:rPr>
        <w:t>Guidelines for the period July 1, 20</w:t>
      </w:r>
      <w:r w:rsidR="004D3B6B" w:rsidRPr="00B12F5E">
        <w:rPr>
          <w:rFonts w:ascii="Aptos" w:hAnsi="Aptos" w:cs="Calibri"/>
        </w:rPr>
        <w:t>2</w:t>
      </w:r>
      <w:r w:rsidR="00DF49DC">
        <w:rPr>
          <w:rFonts w:ascii="Aptos" w:hAnsi="Aptos" w:cs="Calibri"/>
        </w:rPr>
        <w:t>6</w:t>
      </w:r>
      <w:r w:rsidRPr="00B12F5E">
        <w:rPr>
          <w:rFonts w:ascii="Aptos" w:hAnsi="Aptos" w:cs="Calibri"/>
        </w:rPr>
        <w:t xml:space="preserve"> through June 30, 202</w:t>
      </w:r>
      <w:r w:rsidR="00DF49DC">
        <w:rPr>
          <w:rFonts w:ascii="Aptos" w:hAnsi="Aptos" w:cs="Calibri"/>
        </w:rPr>
        <w:t>7</w:t>
      </w:r>
    </w:p>
    <w:p w14:paraId="4997D654" w14:textId="77777777" w:rsidR="0037521A" w:rsidRPr="00B12F5E" w:rsidRDefault="0037521A" w:rsidP="0037521A">
      <w:pPr>
        <w:keepNext/>
        <w:widowControl w:val="0"/>
        <w:suppressAutoHyphens/>
        <w:jc w:val="center"/>
        <w:outlineLvl w:val="2"/>
        <w:rPr>
          <w:rFonts w:ascii="Aptos" w:hAnsi="Aptos" w:cs="Calibri"/>
          <w:bCs/>
        </w:rPr>
      </w:pPr>
    </w:p>
    <w:p w14:paraId="61063CE4" w14:textId="7A423067" w:rsidR="0037521A" w:rsidRPr="00B12F5E" w:rsidRDefault="00DF49DC" w:rsidP="0037521A">
      <w:pPr>
        <w:suppressAutoHyphens/>
        <w:jc w:val="center"/>
        <w:rPr>
          <w:rFonts w:ascii="Aptos" w:hAnsi="Aptos" w:cs="Calibri"/>
          <w:b/>
          <w:bCs/>
          <w:sz w:val="28"/>
          <w:szCs w:val="28"/>
        </w:rPr>
      </w:pPr>
      <w:r>
        <w:rPr>
          <w:rFonts w:ascii="Aptos" w:hAnsi="Aptos" w:cs="Calibri"/>
          <w:b/>
          <w:bCs/>
          <w:sz w:val="28"/>
          <w:szCs w:val="28"/>
        </w:rPr>
        <w:t>Octo</w:t>
      </w:r>
      <w:r w:rsidR="0037521A" w:rsidRPr="00B12F5E">
        <w:rPr>
          <w:rFonts w:ascii="Aptos" w:hAnsi="Aptos" w:cs="Calibri"/>
          <w:b/>
          <w:bCs/>
          <w:sz w:val="28"/>
          <w:szCs w:val="28"/>
        </w:rPr>
        <w:t xml:space="preserve">ber </w:t>
      </w:r>
      <w:r>
        <w:rPr>
          <w:rFonts w:ascii="Aptos" w:hAnsi="Aptos" w:cs="Calibri"/>
          <w:b/>
          <w:bCs/>
          <w:sz w:val="28"/>
          <w:szCs w:val="28"/>
        </w:rPr>
        <w:t>3</w:t>
      </w:r>
      <w:r w:rsidR="002E7C47" w:rsidRPr="00B12F5E">
        <w:rPr>
          <w:rFonts w:ascii="Aptos" w:hAnsi="Aptos" w:cs="Calibri"/>
          <w:b/>
          <w:bCs/>
          <w:sz w:val="28"/>
          <w:szCs w:val="28"/>
        </w:rPr>
        <w:t>1</w:t>
      </w:r>
      <w:r w:rsidR="0037521A" w:rsidRPr="00B12F5E">
        <w:rPr>
          <w:rFonts w:ascii="Aptos" w:hAnsi="Aptos" w:cs="Calibri"/>
          <w:b/>
          <w:bCs/>
          <w:sz w:val="28"/>
          <w:szCs w:val="28"/>
        </w:rPr>
        <w:t>, 20</w:t>
      </w:r>
      <w:r w:rsidR="007A5261" w:rsidRPr="00B12F5E">
        <w:rPr>
          <w:rFonts w:ascii="Aptos" w:hAnsi="Aptos" w:cs="Calibri"/>
          <w:b/>
          <w:bCs/>
          <w:sz w:val="28"/>
          <w:szCs w:val="28"/>
        </w:rPr>
        <w:t>2</w:t>
      </w:r>
      <w:r>
        <w:rPr>
          <w:rFonts w:ascii="Aptos" w:hAnsi="Aptos" w:cs="Calibri"/>
          <w:b/>
          <w:bCs/>
          <w:sz w:val="28"/>
          <w:szCs w:val="28"/>
        </w:rPr>
        <w:t>5</w:t>
      </w:r>
    </w:p>
    <w:p w14:paraId="475AD1A4" w14:textId="77777777" w:rsidR="0037521A" w:rsidRPr="00B12F5E" w:rsidRDefault="0037521A" w:rsidP="0037521A">
      <w:pPr>
        <w:suppressAutoHyphens/>
        <w:jc w:val="center"/>
        <w:rPr>
          <w:rFonts w:ascii="Aptos" w:hAnsi="Aptos" w:cs="Calibri"/>
        </w:rPr>
      </w:pPr>
    </w:p>
    <w:p w14:paraId="0229601E" w14:textId="77777777" w:rsidR="0037521A" w:rsidRPr="00B12F5E" w:rsidRDefault="0037521A" w:rsidP="0037521A">
      <w:pPr>
        <w:suppressAutoHyphens/>
        <w:ind w:left="1440" w:right="1440"/>
        <w:jc w:val="center"/>
        <w:rPr>
          <w:rFonts w:ascii="Aptos" w:hAnsi="Aptos" w:cs="Calibri"/>
          <w:iCs/>
        </w:rPr>
      </w:pPr>
      <w:r w:rsidRPr="00B12F5E">
        <w:rPr>
          <w:rFonts w:ascii="Aptos" w:hAnsi="Aptos" w:cs="Calibri"/>
          <w:iCs/>
        </w:rPr>
        <w:t xml:space="preserve">To be considered for funding, applicants must complete and submit one (1) signed RFP response via email </w:t>
      </w:r>
    </w:p>
    <w:p w14:paraId="085902B8" w14:textId="77777777" w:rsidR="0037521A" w:rsidRPr="00B12F5E" w:rsidRDefault="0037521A" w:rsidP="0037521A">
      <w:pPr>
        <w:suppressAutoHyphens/>
        <w:ind w:left="1440" w:right="1440"/>
        <w:jc w:val="center"/>
        <w:rPr>
          <w:rFonts w:ascii="Aptos" w:hAnsi="Aptos" w:cs="Calibri"/>
          <w:iCs/>
        </w:rPr>
      </w:pPr>
      <w:r w:rsidRPr="00B12F5E">
        <w:rPr>
          <w:rFonts w:ascii="Aptos" w:hAnsi="Aptos" w:cs="Calibri"/>
          <w:iCs/>
        </w:rPr>
        <w:t>to</w:t>
      </w:r>
    </w:p>
    <w:p w14:paraId="59C9F994" w14:textId="77777777" w:rsidR="0037521A" w:rsidRPr="00B12F5E" w:rsidRDefault="001D66D3" w:rsidP="0037521A">
      <w:pPr>
        <w:suppressAutoHyphens/>
        <w:ind w:left="1440" w:right="1440"/>
        <w:jc w:val="center"/>
        <w:rPr>
          <w:rFonts w:ascii="Aptos" w:hAnsi="Aptos" w:cs="Calibri"/>
          <w:iCs/>
        </w:rPr>
      </w:pPr>
      <w:hyperlink r:id="rId13" w:history="1">
        <w:r w:rsidRPr="00B12F5E">
          <w:rPr>
            <w:rStyle w:val="Hyperlink"/>
            <w:rFonts w:ascii="Aptos" w:hAnsi="Aptos" w:cs="Calibri"/>
            <w:iCs/>
          </w:rPr>
          <w:t>Proposals@StarkMHAR.org</w:t>
        </w:r>
      </w:hyperlink>
      <w:r w:rsidRPr="00B12F5E">
        <w:rPr>
          <w:rFonts w:ascii="Aptos" w:hAnsi="Aptos" w:cs="Calibri"/>
          <w:iCs/>
          <w:u w:val="single"/>
        </w:rPr>
        <w:t xml:space="preserve"> </w:t>
      </w:r>
    </w:p>
    <w:p w14:paraId="34787E18" w14:textId="77777777" w:rsidR="0037521A" w:rsidRPr="00B12F5E" w:rsidRDefault="0037521A" w:rsidP="0037521A">
      <w:pPr>
        <w:suppressAutoHyphens/>
        <w:ind w:left="1440" w:right="1440"/>
        <w:jc w:val="center"/>
        <w:rPr>
          <w:rFonts w:ascii="Aptos" w:hAnsi="Aptos" w:cs="Calibri"/>
          <w:bCs/>
          <w:iCs/>
        </w:rPr>
      </w:pPr>
      <w:r w:rsidRPr="00B12F5E">
        <w:rPr>
          <w:rFonts w:ascii="Aptos" w:hAnsi="Aptos" w:cs="Calibri"/>
          <w:bCs/>
          <w:iCs/>
        </w:rPr>
        <w:t>by</w:t>
      </w:r>
    </w:p>
    <w:p w14:paraId="0D8A3963" w14:textId="7A804ECC" w:rsidR="0037521A" w:rsidRPr="00B12F5E" w:rsidRDefault="0037521A" w:rsidP="0037521A">
      <w:pPr>
        <w:suppressAutoHyphens/>
        <w:ind w:left="1440" w:right="1440"/>
        <w:jc w:val="center"/>
        <w:rPr>
          <w:rFonts w:ascii="Aptos" w:hAnsi="Aptos" w:cs="Calibri"/>
          <w:b/>
          <w:bCs/>
          <w:iCs/>
          <w:u w:val="single"/>
        </w:rPr>
      </w:pPr>
      <w:r w:rsidRPr="00B12F5E">
        <w:rPr>
          <w:rFonts w:ascii="Aptos" w:hAnsi="Aptos" w:cs="Calibri"/>
          <w:b/>
          <w:bCs/>
          <w:iCs/>
          <w:u w:val="single"/>
        </w:rPr>
        <w:t xml:space="preserve">12:00 PM on </w:t>
      </w:r>
      <w:r w:rsidR="00DF49DC">
        <w:rPr>
          <w:rFonts w:ascii="Aptos" w:hAnsi="Aptos" w:cs="Calibri"/>
          <w:b/>
          <w:bCs/>
          <w:iCs/>
          <w:u w:val="single"/>
        </w:rPr>
        <w:t>Mon</w:t>
      </w:r>
      <w:r w:rsidRPr="00B12F5E">
        <w:rPr>
          <w:rFonts w:ascii="Aptos" w:hAnsi="Aptos" w:cs="Calibri"/>
          <w:b/>
          <w:bCs/>
          <w:iCs/>
          <w:u w:val="single"/>
        </w:rPr>
        <w:t xml:space="preserve">day, December </w:t>
      </w:r>
      <w:r w:rsidR="00FE03E1" w:rsidRPr="00B12F5E">
        <w:rPr>
          <w:rFonts w:ascii="Aptos" w:hAnsi="Aptos" w:cs="Calibri"/>
          <w:b/>
          <w:bCs/>
          <w:iCs/>
          <w:u w:val="single"/>
        </w:rPr>
        <w:t>2</w:t>
      </w:r>
      <w:r w:rsidR="00DF49DC">
        <w:rPr>
          <w:rFonts w:ascii="Aptos" w:hAnsi="Aptos" w:cs="Calibri"/>
          <w:b/>
          <w:bCs/>
          <w:iCs/>
          <w:u w:val="single"/>
        </w:rPr>
        <w:t>9</w:t>
      </w:r>
      <w:r w:rsidRPr="00B12F5E">
        <w:rPr>
          <w:rFonts w:ascii="Aptos" w:hAnsi="Aptos" w:cs="Calibri"/>
          <w:b/>
          <w:bCs/>
          <w:iCs/>
          <w:u w:val="single"/>
        </w:rPr>
        <w:t>, 20</w:t>
      </w:r>
      <w:r w:rsidR="007A5261" w:rsidRPr="00B12F5E">
        <w:rPr>
          <w:rFonts w:ascii="Aptos" w:hAnsi="Aptos" w:cs="Calibri"/>
          <w:b/>
          <w:bCs/>
          <w:iCs/>
          <w:u w:val="single"/>
        </w:rPr>
        <w:t>2</w:t>
      </w:r>
      <w:r w:rsidR="00DF49DC">
        <w:rPr>
          <w:rFonts w:ascii="Aptos" w:hAnsi="Aptos" w:cs="Calibri"/>
          <w:b/>
          <w:bCs/>
          <w:iCs/>
          <w:u w:val="single"/>
        </w:rPr>
        <w:t>5</w:t>
      </w:r>
    </w:p>
    <w:p w14:paraId="0AC83634" w14:textId="77777777" w:rsidR="0037521A" w:rsidRPr="00B12F5E" w:rsidRDefault="0037521A" w:rsidP="0037521A">
      <w:pPr>
        <w:suppressAutoHyphens/>
        <w:ind w:left="1440" w:right="1440"/>
        <w:jc w:val="center"/>
        <w:rPr>
          <w:rFonts w:ascii="Aptos" w:hAnsi="Aptos" w:cs="Calibri"/>
          <w:b/>
          <w:bCs/>
          <w:iCs/>
          <w:color w:val="000000"/>
        </w:rPr>
      </w:pPr>
    </w:p>
    <w:p w14:paraId="3DD414F3" w14:textId="519892B0" w:rsidR="0037521A" w:rsidRPr="00B12F5E" w:rsidRDefault="000331CC" w:rsidP="00C91C19">
      <w:pPr>
        <w:suppressAutoHyphens/>
        <w:ind w:left="1440" w:right="1440"/>
        <w:jc w:val="center"/>
        <w:rPr>
          <w:rFonts w:ascii="Aptos" w:hAnsi="Aptos" w:cs="Calibri"/>
          <w:iCs/>
          <w:color w:val="000000"/>
        </w:rPr>
      </w:pPr>
      <w:r>
        <w:rPr>
          <w:rFonts w:ascii="Aptos" w:hAnsi="Aptos" w:cs="Calibri"/>
          <w:iCs/>
          <w:color w:val="000000"/>
        </w:rPr>
        <w:t>T</w:t>
      </w:r>
      <w:r w:rsidR="005B481B">
        <w:rPr>
          <w:rFonts w:ascii="Aptos" w:hAnsi="Aptos" w:cs="Calibri"/>
          <w:iCs/>
          <w:color w:val="000000"/>
        </w:rPr>
        <w:t xml:space="preserve">he </w:t>
      </w:r>
      <w:r w:rsidR="0037521A" w:rsidRPr="006610F1">
        <w:rPr>
          <w:rFonts w:ascii="Aptos" w:hAnsi="Aptos" w:cs="Calibri"/>
          <w:i/>
          <w:color w:val="000000"/>
        </w:rPr>
        <w:t>Face Sheet</w:t>
      </w:r>
      <w:r w:rsidR="0037521A" w:rsidRPr="00B12F5E">
        <w:rPr>
          <w:rFonts w:ascii="Aptos" w:hAnsi="Aptos" w:cs="Calibri"/>
          <w:iCs/>
          <w:color w:val="000000"/>
        </w:rPr>
        <w:t xml:space="preserve"> page</w:t>
      </w:r>
      <w:r>
        <w:rPr>
          <w:rFonts w:ascii="Aptos" w:hAnsi="Aptos" w:cs="Calibri"/>
          <w:iCs/>
          <w:color w:val="000000"/>
        </w:rPr>
        <w:t xml:space="preserve"> of this document, scans of current accreditations/certifications,</w:t>
      </w:r>
      <w:r w:rsidR="005B481B">
        <w:rPr>
          <w:rFonts w:ascii="Aptos" w:hAnsi="Aptos" w:cs="Calibri"/>
          <w:iCs/>
          <w:color w:val="000000"/>
        </w:rPr>
        <w:t xml:space="preserve"> </w:t>
      </w:r>
      <w:r>
        <w:rPr>
          <w:rFonts w:ascii="Aptos" w:hAnsi="Aptos" w:cs="Calibri"/>
          <w:iCs/>
          <w:color w:val="000000"/>
        </w:rPr>
        <w:t>and</w:t>
      </w:r>
      <w:r w:rsidR="0036380B">
        <w:rPr>
          <w:rFonts w:ascii="Aptos" w:hAnsi="Aptos" w:cs="Calibri"/>
          <w:iCs/>
          <w:color w:val="000000"/>
        </w:rPr>
        <w:t xml:space="preserve"> the</w:t>
      </w:r>
      <w:r w:rsidR="005B481B">
        <w:rPr>
          <w:rFonts w:ascii="Aptos" w:hAnsi="Aptos" w:cs="Calibri"/>
          <w:iCs/>
          <w:color w:val="000000"/>
        </w:rPr>
        <w:t xml:space="preserve"> </w:t>
      </w:r>
      <w:r w:rsidR="00DF49DC" w:rsidRPr="0036380B">
        <w:rPr>
          <w:rFonts w:ascii="Aptos" w:hAnsi="Aptos" w:cs="Calibri"/>
          <w:i/>
          <w:color w:val="000000"/>
        </w:rPr>
        <w:t>Expedited</w:t>
      </w:r>
      <w:r w:rsidR="00DF49DC">
        <w:rPr>
          <w:rFonts w:ascii="Aptos" w:hAnsi="Aptos" w:cs="Calibri"/>
          <w:iCs/>
          <w:color w:val="000000"/>
        </w:rPr>
        <w:t xml:space="preserve"> </w:t>
      </w:r>
      <w:r w:rsidR="005B481B" w:rsidRPr="006610F1">
        <w:rPr>
          <w:rFonts w:ascii="Aptos" w:hAnsi="Aptos" w:cs="Calibri"/>
          <w:i/>
          <w:color w:val="000000"/>
        </w:rPr>
        <w:t xml:space="preserve">RFP </w:t>
      </w:r>
      <w:r w:rsidR="005B481B">
        <w:rPr>
          <w:rFonts w:ascii="Aptos" w:hAnsi="Aptos" w:cs="Calibri"/>
          <w:iCs/>
          <w:color w:val="000000"/>
        </w:rPr>
        <w:t>(if applicable)</w:t>
      </w:r>
      <w:r w:rsidR="0037521A" w:rsidRPr="00B12F5E">
        <w:rPr>
          <w:rFonts w:ascii="Aptos" w:hAnsi="Aptos" w:cs="Calibri"/>
          <w:iCs/>
          <w:color w:val="000000"/>
        </w:rPr>
        <w:t xml:space="preserve"> may be sent</w:t>
      </w:r>
      <w:r>
        <w:rPr>
          <w:rFonts w:ascii="Aptos" w:hAnsi="Aptos" w:cs="Calibri"/>
          <w:iCs/>
          <w:color w:val="000000"/>
        </w:rPr>
        <w:t xml:space="preserve"> via email</w:t>
      </w:r>
      <w:r w:rsidR="0037521A" w:rsidRPr="00B12F5E">
        <w:rPr>
          <w:rFonts w:ascii="Aptos" w:hAnsi="Aptos" w:cs="Calibri"/>
          <w:iCs/>
          <w:color w:val="000000"/>
        </w:rPr>
        <w:t xml:space="preserve"> as</w:t>
      </w:r>
      <w:r w:rsidR="0037521A" w:rsidRPr="00B12F5E">
        <w:rPr>
          <w:rFonts w:ascii="Aptos" w:hAnsi="Aptos" w:cs="Calibri"/>
          <w:iCs/>
          <w:color w:val="000000"/>
          <w:u w:val="single"/>
        </w:rPr>
        <w:t xml:space="preserve"> Adobe</w:t>
      </w:r>
      <w:r w:rsidR="007128B8" w:rsidRPr="00B12F5E">
        <w:rPr>
          <w:rFonts w:ascii="Aptos" w:hAnsi="Aptos" w:cs="Calibri"/>
          <w:iCs/>
          <w:color w:val="000000"/>
          <w:u w:val="single"/>
        </w:rPr>
        <w:t xml:space="preserve"> PDF</w:t>
      </w:r>
      <w:r w:rsidR="0037521A" w:rsidRPr="00B12F5E">
        <w:rPr>
          <w:rFonts w:ascii="Aptos" w:hAnsi="Aptos" w:cs="Calibri"/>
          <w:iCs/>
          <w:color w:val="000000"/>
          <w:u w:val="single"/>
        </w:rPr>
        <w:t xml:space="preserve"> document</w:t>
      </w:r>
      <w:r>
        <w:rPr>
          <w:rFonts w:ascii="Aptos" w:hAnsi="Aptos" w:cs="Calibri"/>
          <w:iCs/>
          <w:color w:val="000000"/>
          <w:u w:val="single"/>
        </w:rPr>
        <w:t>s</w:t>
      </w:r>
      <w:r w:rsidR="0037521A" w:rsidRPr="00B12F5E">
        <w:rPr>
          <w:rFonts w:ascii="Aptos" w:hAnsi="Aptos" w:cs="Calibri"/>
          <w:iCs/>
          <w:color w:val="000000"/>
        </w:rPr>
        <w:t xml:space="preserve">. All other documents must be submitted as </w:t>
      </w:r>
      <w:r w:rsidRPr="000331CC">
        <w:rPr>
          <w:rFonts w:ascii="Aptos" w:hAnsi="Aptos" w:cs="Calibri"/>
          <w:iCs/>
          <w:color w:val="000000"/>
          <w:u w:val="single"/>
        </w:rPr>
        <w:t xml:space="preserve">Microsoft </w:t>
      </w:r>
      <w:r w:rsidR="0037521A" w:rsidRPr="00B12F5E">
        <w:rPr>
          <w:rFonts w:ascii="Aptos" w:hAnsi="Aptos" w:cs="Calibri"/>
          <w:iCs/>
          <w:color w:val="000000"/>
          <w:u w:val="single"/>
        </w:rPr>
        <w:t>Word</w:t>
      </w:r>
      <w:r w:rsidR="0037521A" w:rsidRPr="0036380B">
        <w:rPr>
          <w:rFonts w:ascii="Aptos" w:hAnsi="Aptos" w:cs="Calibri"/>
          <w:iCs/>
          <w:color w:val="000000"/>
        </w:rPr>
        <w:t xml:space="preserve"> or </w:t>
      </w:r>
      <w:r w:rsidR="0037521A" w:rsidRPr="00B12F5E">
        <w:rPr>
          <w:rFonts w:ascii="Aptos" w:hAnsi="Aptos" w:cs="Calibri"/>
          <w:iCs/>
          <w:color w:val="000000"/>
          <w:u w:val="single"/>
        </w:rPr>
        <w:t>Excel file</w:t>
      </w:r>
      <w:r>
        <w:rPr>
          <w:rFonts w:ascii="Aptos" w:hAnsi="Aptos" w:cs="Calibri"/>
          <w:iCs/>
          <w:color w:val="000000"/>
          <w:u w:val="single"/>
        </w:rPr>
        <w:t>s</w:t>
      </w:r>
      <w:r w:rsidR="0037521A" w:rsidRPr="00B12F5E">
        <w:rPr>
          <w:rFonts w:ascii="Aptos" w:hAnsi="Aptos" w:cs="Calibri"/>
          <w:iCs/>
          <w:color w:val="000000"/>
        </w:rPr>
        <w:t xml:space="preserve">. RFP </w:t>
      </w:r>
      <w:r w:rsidR="00314012">
        <w:rPr>
          <w:rFonts w:ascii="Aptos" w:hAnsi="Aptos" w:cs="Calibri"/>
          <w:iCs/>
          <w:color w:val="000000"/>
        </w:rPr>
        <w:t>n</w:t>
      </w:r>
      <w:r w:rsidR="0037521A" w:rsidRPr="00B12F5E">
        <w:rPr>
          <w:rFonts w:ascii="Aptos" w:hAnsi="Aptos" w:cs="Calibri"/>
          <w:iCs/>
          <w:color w:val="000000"/>
        </w:rPr>
        <w:t xml:space="preserve">arratives and </w:t>
      </w:r>
      <w:r w:rsidR="00314012">
        <w:rPr>
          <w:rFonts w:ascii="Aptos" w:hAnsi="Aptos" w:cs="Calibri"/>
          <w:iCs/>
          <w:color w:val="000000"/>
        </w:rPr>
        <w:t>p</w:t>
      </w:r>
      <w:r w:rsidR="0037521A" w:rsidRPr="00B12F5E">
        <w:rPr>
          <w:rFonts w:ascii="Aptos" w:hAnsi="Aptos" w:cs="Calibri"/>
          <w:iCs/>
          <w:color w:val="000000"/>
        </w:rPr>
        <w:t xml:space="preserve">rogram </w:t>
      </w:r>
      <w:r w:rsidR="00314012">
        <w:rPr>
          <w:rFonts w:ascii="Aptos" w:hAnsi="Aptos" w:cs="Calibri"/>
          <w:iCs/>
          <w:color w:val="000000"/>
        </w:rPr>
        <w:t>b</w:t>
      </w:r>
      <w:r w:rsidR="0037521A" w:rsidRPr="00B12F5E">
        <w:rPr>
          <w:rFonts w:ascii="Aptos" w:hAnsi="Aptos" w:cs="Calibri"/>
          <w:iCs/>
          <w:color w:val="000000"/>
        </w:rPr>
        <w:t>udgets will be submitted on the same combined form and must use the required file naming convention.</w:t>
      </w:r>
    </w:p>
    <w:p w14:paraId="0C3480A1" w14:textId="77777777" w:rsidR="0037521A" w:rsidRPr="00B12F5E" w:rsidRDefault="0037521A" w:rsidP="0037521A">
      <w:pPr>
        <w:suppressAutoHyphens/>
        <w:ind w:left="1440" w:right="1440"/>
        <w:jc w:val="center"/>
        <w:rPr>
          <w:rFonts w:ascii="Aptos" w:hAnsi="Aptos" w:cs="Calibri"/>
          <w:iCs/>
          <w:u w:val="single"/>
        </w:rPr>
      </w:pPr>
    </w:p>
    <w:p w14:paraId="55374580" w14:textId="77777777" w:rsidR="00EE6BE2" w:rsidRPr="00B12F5E" w:rsidRDefault="00EE6BE2" w:rsidP="00EE6BE2">
      <w:pPr>
        <w:suppressAutoHyphens/>
        <w:ind w:left="1440" w:right="1440"/>
        <w:jc w:val="center"/>
        <w:rPr>
          <w:rFonts w:ascii="Aptos" w:hAnsi="Aptos" w:cs="Calibri"/>
          <w:iCs/>
          <w:u w:val="single"/>
        </w:rPr>
      </w:pPr>
      <w:r w:rsidRPr="00B12F5E">
        <w:rPr>
          <w:rFonts w:ascii="Aptos" w:hAnsi="Aptos" w:cs="Calibri"/>
          <w:iCs/>
        </w:rPr>
        <w:t xml:space="preserve">In addition, the requirement for the </w:t>
      </w:r>
      <w:r w:rsidRPr="006610F1">
        <w:rPr>
          <w:rFonts w:ascii="Aptos" w:hAnsi="Aptos" w:cs="Calibri"/>
          <w:i/>
        </w:rPr>
        <w:t>Face Sheet</w:t>
      </w:r>
      <w:r w:rsidRPr="00B12F5E">
        <w:rPr>
          <w:rFonts w:ascii="Aptos" w:hAnsi="Aptos" w:cs="Calibri"/>
          <w:iCs/>
        </w:rPr>
        <w:t xml:space="preserve"> to be received</w:t>
      </w:r>
      <w:r w:rsidR="005B481B">
        <w:rPr>
          <w:rFonts w:ascii="Aptos" w:hAnsi="Aptos" w:cs="Calibri"/>
          <w:iCs/>
        </w:rPr>
        <w:t xml:space="preserve"> in person</w:t>
      </w:r>
      <w:r w:rsidRPr="00B12F5E">
        <w:rPr>
          <w:rFonts w:ascii="Aptos" w:hAnsi="Aptos" w:cs="Calibri"/>
          <w:iCs/>
        </w:rPr>
        <w:t xml:space="preserve"> with original signatures is no longer required. It may be signed and scanned into email for submission.</w:t>
      </w:r>
      <w:r w:rsidRPr="00B12F5E">
        <w:rPr>
          <w:rFonts w:ascii="Aptos" w:hAnsi="Aptos" w:cs="Calibri"/>
          <w:iCs/>
          <w:u w:val="single"/>
        </w:rPr>
        <w:t xml:space="preserve"> </w:t>
      </w:r>
    </w:p>
    <w:p w14:paraId="4472355D" w14:textId="77777777" w:rsidR="0037521A" w:rsidRPr="00B12F5E" w:rsidRDefault="0037521A" w:rsidP="0037521A">
      <w:pPr>
        <w:suppressAutoHyphens/>
        <w:ind w:left="1440" w:right="1440"/>
        <w:jc w:val="center"/>
        <w:rPr>
          <w:rFonts w:ascii="Aptos" w:hAnsi="Aptos" w:cs="Calibri"/>
          <w:iCs/>
          <w:u w:val="single"/>
        </w:rPr>
      </w:pPr>
    </w:p>
    <w:p w14:paraId="6C75FFE8" w14:textId="77777777" w:rsidR="0037521A" w:rsidRPr="00B12F5E" w:rsidRDefault="0037521A" w:rsidP="0037521A">
      <w:pPr>
        <w:suppressAutoHyphens/>
        <w:jc w:val="center"/>
        <w:rPr>
          <w:rFonts w:ascii="Aptos" w:hAnsi="Aptos" w:cs="Calibri"/>
          <w:iCs/>
        </w:rPr>
      </w:pPr>
      <w:r w:rsidRPr="00B12F5E">
        <w:rPr>
          <w:rFonts w:ascii="Aptos" w:hAnsi="Aptos" w:cs="Calibri"/>
          <w:iCs/>
        </w:rPr>
        <w:t>If your agency is unable to submit the RFP response via email, please</w:t>
      </w:r>
    </w:p>
    <w:p w14:paraId="05E7604B" w14:textId="4EFB4817" w:rsidR="0037521A" w:rsidRPr="00B12F5E" w:rsidRDefault="00F82082" w:rsidP="0037521A">
      <w:pPr>
        <w:suppressAutoHyphens/>
        <w:jc w:val="center"/>
        <w:rPr>
          <w:rFonts w:ascii="Aptos" w:hAnsi="Aptos" w:cs="Calibri"/>
          <w:iCs/>
        </w:rPr>
      </w:pPr>
      <w:r>
        <w:rPr>
          <w:rFonts w:ascii="Aptos" w:hAnsi="Aptos" w:cs="Calibri"/>
          <w:iCs/>
        </w:rPr>
        <w:t>submit</w:t>
      </w:r>
      <w:r w:rsidR="0037521A" w:rsidRPr="00B12F5E">
        <w:rPr>
          <w:rFonts w:ascii="Aptos" w:hAnsi="Aptos" w:cs="Calibri"/>
          <w:iCs/>
        </w:rPr>
        <w:t xml:space="preserve"> </w:t>
      </w:r>
      <w:r>
        <w:rPr>
          <w:rFonts w:ascii="Aptos" w:hAnsi="Aptos" w:cs="Calibri"/>
          <w:iCs/>
        </w:rPr>
        <w:t>information</w:t>
      </w:r>
      <w:r w:rsidR="0037521A" w:rsidRPr="00B12F5E">
        <w:rPr>
          <w:rFonts w:ascii="Aptos" w:hAnsi="Aptos" w:cs="Calibri"/>
          <w:iCs/>
        </w:rPr>
        <w:t xml:space="preserve"> </w:t>
      </w:r>
      <w:r>
        <w:rPr>
          <w:rFonts w:ascii="Aptos" w:hAnsi="Aptos" w:cs="Calibri"/>
          <w:iCs/>
        </w:rPr>
        <w:t>in</w:t>
      </w:r>
      <w:r w:rsidR="0037521A" w:rsidRPr="00B12F5E">
        <w:rPr>
          <w:rFonts w:ascii="Aptos" w:hAnsi="Aptos" w:cs="Calibri"/>
          <w:iCs/>
        </w:rPr>
        <w:t xml:space="preserve"> </w:t>
      </w:r>
      <w:r>
        <w:rPr>
          <w:rFonts w:ascii="Aptos" w:hAnsi="Aptos" w:cs="Calibri"/>
          <w:iCs/>
        </w:rPr>
        <w:t>person</w:t>
      </w:r>
      <w:r w:rsidR="0037521A" w:rsidRPr="00B12F5E">
        <w:rPr>
          <w:rFonts w:ascii="Aptos" w:hAnsi="Aptos" w:cs="Calibri"/>
          <w:iCs/>
        </w:rPr>
        <w:t xml:space="preserve"> </w:t>
      </w:r>
      <w:r>
        <w:rPr>
          <w:rFonts w:ascii="Aptos" w:hAnsi="Aptos" w:cs="Calibri"/>
          <w:iCs/>
        </w:rPr>
        <w:t>or</w:t>
      </w:r>
      <w:r w:rsidR="0037521A" w:rsidRPr="00B12F5E">
        <w:rPr>
          <w:rFonts w:ascii="Aptos" w:hAnsi="Aptos" w:cs="Calibri"/>
          <w:iCs/>
        </w:rPr>
        <w:t xml:space="preserve"> </w:t>
      </w:r>
      <w:r>
        <w:rPr>
          <w:rFonts w:ascii="Aptos" w:hAnsi="Aptos" w:cs="Calibri"/>
          <w:iCs/>
        </w:rPr>
        <w:t>via</w:t>
      </w:r>
      <w:r w:rsidR="0037521A" w:rsidRPr="00B12F5E">
        <w:rPr>
          <w:rFonts w:ascii="Aptos" w:hAnsi="Aptos" w:cs="Calibri"/>
          <w:iCs/>
        </w:rPr>
        <w:t xml:space="preserve"> U</w:t>
      </w:r>
      <w:r>
        <w:rPr>
          <w:rFonts w:ascii="Aptos" w:hAnsi="Aptos" w:cs="Calibri"/>
          <w:iCs/>
        </w:rPr>
        <w:t>.</w:t>
      </w:r>
      <w:r w:rsidR="0037521A" w:rsidRPr="00B12F5E">
        <w:rPr>
          <w:rFonts w:ascii="Aptos" w:hAnsi="Aptos" w:cs="Calibri"/>
          <w:iCs/>
        </w:rPr>
        <w:t>S</w:t>
      </w:r>
      <w:r>
        <w:rPr>
          <w:rFonts w:ascii="Aptos" w:hAnsi="Aptos" w:cs="Calibri"/>
          <w:iCs/>
        </w:rPr>
        <w:t>.</w:t>
      </w:r>
      <w:r w:rsidR="0037521A" w:rsidRPr="00B12F5E">
        <w:rPr>
          <w:rFonts w:ascii="Aptos" w:hAnsi="Aptos" w:cs="Calibri"/>
          <w:iCs/>
        </w:rPr>
        <w:t xml:space="preserve"> </w:t>
      </w:r>
      <w:r>
        <w:rPr>
          <w:rFonts w:ascii="Aptos" w:hAnsi="Aptos" w:cs="Calibri"/>
          <w:iCs/>
        </w:rPr>
        <w:t>mail</w:t>
      </w:r>
      <w:r w:rsidR="0037521A" w:rsidRPr="00B12F5E">
        <w:rPr>
          <w:rFonts w:ascii="Aptos" w:hAnsi="Aptos" w:cs="Calibri"/>
          <w:iCs/>
        </w:rPr>
        <w:t xml:space="preserve"> </w:t>
      </w:r>
      <w:r>
        <w:rPr>
          <w:rFonts w:ascii="Aptos" w:hAnsi="Aptos" w:cs="Calibri"/>
          <w:iCs/>
        </w:rPr>
        <w:t>only</w:t>
      </w:r>
      <w:r w:rsidR="0037521A" w:rsidRPr="00B12F5E">
        <w:rPr>
          <w:rFonts w:ascii="Aptos" w:hAnsi="Aptos" w:cs="Calibri"/>
          <w:iCs/>
        </w:rPr>
        <w:t xml:space="preserve"> </w:t>
      </w:r>
      <w:r>
        <w:rPr>
          <w:rFonts w:ascii="Aptos" w:hAnsi="Aptos" w:cs="Calibri"/>
          <w:iCs/>
        </w:rPr>
        <w:t>to</w:t>
      </w:r>
      <w:r w:rsidR="0037521A" w:rsidRPr="00B12F5E">
        <w:rPr>
          <w:rFonts w:ascii="Aptos" w:hAnsi="Aptos" w:cs="Calibri"/>
          <w:iCs/>
        </w:rPr>
        <w:t>:</w:t>
      </w:r>
    </w:p>
    <w:p w14:paraId="1865DE36" w14:textId="77777777" w:rsidR="005050A3" w:rsidRPr="00B12F5E" w:rsidRDefault="005050A3" w:rsidP="0037521A">
      <w:pPr>
        <w:suppressAutoHyphens/>
        <w:jc w:val="center"/>
        <w:rPr>
          <w:rFonts w:ascii="Aptos" w:hAnsi="Aptos" w:cs="Calibri"/>
          <w:b/>
          <w:iCs/>
        </w:rPr>
      </w:pPr>
    </w:p>
    <w:p w14:paraId="170A839A" w14:textId="77777777" w:rsidR="0037521A" w:rsidRPr="00B12F5E" w:rsidRDefault="0037521A" w:rsidP="0037521A">
      <w:pPr>
        <w:suppressAutoHyphens/>
        <w:jc w:val="center"/>
        <w:rPr>
          <w:rFonts w:ascii="Aptos" w:hAnsi="Aptos" w:cs="Calibri"/>
          <w:bCs/>
          <w:iCs/>
        </w:rPr>
      </w:pPr>
      <w:r w:rsidRPr="00B12F5E">
        <w:rPr>
          <w:rFonts w:ascii="Aptos" w:hAnsi="Aptos" w:cs="Calibri"/>
          <w:bCs/>
          <w:iCs/>
        </w:rPr>
        <w:t>John R. Aller</w:t>
      </w:r>
    </w:p>
    <w:p w14:paraId="09677773" w14:textId="77777777" w:rsidR="0037521A" w:rsidRPr="00B12F5E" w:rsidRDefault="0037521A" w:rsidP="0037521A">
      <w:pPr>
        <w:suppressAutoHyphens/>
        <w:jc w:val="center"/>
        <w:rPr>
          <w:rFonts w:ascii="Aptos" w:hAnsi="Aptos" w:cs="Calibri"/>
          <w:bCs/>
          <w:iCs/>
        </w:rPr>
      </w:pPr>
      <w:r w:rsidRPr="00B12F5E">
        <w:rPr>
          <w:rFonts w:ascii="Aptos" w:hAnsi="Aptos" w:cs="Calibri"/>
          <w:bCs/>
          <w:iCs/>
        </w:rPr>
        <w:t>Executive Director</w:t>
      </w:r>
    </w:p>
    <w:p w14:paraId="615E3BB6" w14:textId="77777777" w:rsidR="0037521A" w:rsidRPr="00B12F5E" w:rsidRDefault="0037521A" w:rsidP="0037521A">
      <w:pPr>
        <w:suppressAutoHyphens/>
        <w:jc w:val="center"/>
        <w:rPr>
          <w:rFonts w:ascii="Aptos" w:hAnsi="Aptos" w:cs="Calibri"/>
          <w:bCs/>
          <w:iCs/>
        </w:rPr>
      </w:pPr>
      <w:r w:rsidRPr="00B12F5E">
        <w:rPr>
          <w:rFonts w:ascii="Aptos" w:hAnsi="Aptos" w:cs="Calibri"/>
          <w:bCs/>
          <w:iCs/>
        </w:rPr>
        <w:t xml:space="preserve">Stark County Mental Health </w:t>
      </w:r>
      <w:r w:rsidR="00D901E7" w:rsidRPr="00B12F5E">
        <w:rPr>
          <w:rFonts w:ascii="Aptos" w:hAnsi="Aptos" w:cs="Calibri"/>
          <w:bCs/>
          <w:iCs/>
        </w:rPr>
        <w:t>&amp;</w:t>
      </w:r>
      <w:r w:rsidRPr="00B12F5E">
        <w:rPr>
          <w:rFonts w:ascii="Aptos" w:hAnsi="Aptos" w:cs="Calibri"/>
          <w:bCs/>
          <w:iCs/>
        </w:rPr>
        <w:t xml:space="preserve"> Addiction Recovery </w:t>
      </w:r>
    </w:p>
    <w:p w14:paraId="77259326" w14:textId="77777777" w:rsidR="0037521A" w:rsidRPr="00B12F5E" w:rsidRDefault="0037521A" w:rsidP="0037521A">
      <w:pPr>
        <w:suppressAutoHyphens/>
        <w:jc w:val="center"/>
        <w:rPr>
          <w:rFonts w:ascii="Aptos" w:hAnsi="Aptos" w:cs="Calibri"/>
          <w:bCs/>
          <w:iCs/>
        </w:rPr>
      </w:pPr>
      <w:r w:rsidRPr="00B12F5E">
        <w:rPr>
          <w:rFonts w:ascii="Aptos" w:hAnsi="Aptos" w:cs="Calibri"/>
          <w:bCs/>
          <w:iCs/>
        </w:rPr>
        <w:t>121 Cleveland Ave. SW</w:t>
      </w:r>
    </w:p>
    <w:p w14:paraId="778B176E" w14:textId="77777777" w:rsidR="0037521A" w:rsidRPr="00B12F5E" w:rsidRDefault="0037521A" w:rsidP="0037521A">
      <w:pPr>
        <w:suppressAutoHyphens/>
        <w:jc w:val="center"/>
        <w:rPr>
          <w:rFonts w:ascii="Aptos" w:hAnsi="Aptos" w:cs="Calibri"/>
          <w:bCs/>
          <w:iCs/>
        </w:rPr>
      </w:pPr>
      <w:r w:rsidRPr="00B12F5E">
        <w:rPr>
          <w:rFonts w:ascii="Aptos" w:hAnsi="Aptos" w:cs="Calibri"/>
          <w:bCs/>
          <w:iCs/>
        </w:rPr>
        <w:t>Canton, Ohio 44702</w:t>
      </w:r>
    </w:p>
    <w:p w14:paraId="2E0ED644" w14:textId="77777777" w:rsidR="002E7C47" w:rsidRPr="00B12F5E" w:rsidRDefault="002E7C47" w:rsidP="0037521A">
      <w:pPr>
        <w:suppressAutoHyphens/>
        <w:jc w:val="center"/>
        <w:rPr>
          <w:rFonts w:ascii="Aptos" w:hAnsi="Aptos" w:cs="Calibri"/>
          <w:bCs/>
          <w:iCs/>
        </w:rPr>
      </w:pPr>
    </w:p>
    <w:p w14:paraId="23616809" w14:textId="77777777" w:rsidR="00C91C19" w:rsidRDefault="00C91C19" w:rsidP="0037521A">
      <w:pPr>
        <w:keepNext/>
        <w:widowControl w:val="0"/>
        <w:tabs>
          <w:tab w:val="left" w:pos="0"/>
        </w:tabs>
        <w:suppressAutoHyphens/>
        <w:jc w:val="center"/>
        <w:outlineLvl w:val="6"/>
        <w:rPr>
          <w:rFonts w:ascii="Aptos" w:hAnsi="Aptos" w:cs="Calibri"/>
          <w:b/>
        </w:rPr>
      </w:pPr>
    </w:p>
    <w:p w14:paraId="36D6BB47" w14:textId="77777777" w:rsidR="00DF49DC" w:rsidRDefault="00DF49DC" w:rsidP="0037521A">
      <w:pPr>
        <w:keepNext/>
        <w:widowControl w:val="0"/>
        <w:tabs>
          <w:tab w:val="left" w:pos="0"/>
        </w:tabs>
        <w:suppressAutoHyphens/>
        <w:jc w:val="center"/>
        <w:outlineLvl w:val="6"/>
        <w:rPr>
          <w:rFonts w:ascii="Aptos" w:hAnsi="Aptos" w:cs="Calibri"/>
          <w:b/>
        </w:rPr>
      </w:pPr>
    </w:p>
    <w:p w14:paraId="52C91F83" w14:textId="77777777" w:rsidR="00B434D4" w:rsidRPr="00B12F5E" w:rsidRDefault="00B434D4" w:rsidP="0037521A">
      <w:pPr>
        <w:keepNext/>
        <w:widowControl w:val="0"/>
        <w:tabs>
          <w:tab w:val="left" w:pos="0"/>
        </w:tabs>
        <w:suppressAutoHyphens/>
        <w:jc w:val="center"/>
        <w:outlineLvl w:val="6"/>
        <w:rPr>
          <w:rFonts w:ascii="Aptos" w:hAnsi="Aptos" w:cs="Calibri"/>
          <w:b/>
        </w:rPr>
      </w:pPr>
    </w:p>
    <w:p w14:paraId="6AE0E6E0" w14:textId="77777777" w:rsidR="0037521A" w:rsidRPr="00C75A93" w:rsidRDefault="0037521A" w:rsidP="0037521A">
      <w:pPr>
        <w:keepNext/>
        <w:widowControl w:val="0"/>
        <w:tabs>
          <w:tab w:val="left" w:pos="0"/>
        </w:tabs>
        <w:suppressAutoHyphens/>
        <w:jc w:val="center"/>
        <w:outlineLvl w:val="6"/>
        <w:rPr>
          <w:rFonts w:ascii="Aptos" w:hAnsi="Aptos" w:cs="Calibri"/>
          <w:b/>
          <w:sz w:val="20"/>
          <w:szCs w:val="20"/>
        </w:rPr>
      </w:pPr>
      <w:r w:rsidRPr="00C75A93">
        <w:rPr>
          <w:rFonts w:ascii="Aptos" w:hAnsi="Aptos" w:cs="Calibri"/>
          <w:b/>
          <w:sz w:val="20"/>
          <w:szCs w:val="20"/>
        </w:rPr>
        <w:t>NON-DISCRIMINATION</w:t>
      </w:r>
    </w:p>
    <w:p w14:paraId="510615C3" w14:textId="77777777" w:rsidR="00C91C19" w:rsidRPr="00B434D4" w:rsidRDefault="00C91C19" w:rsidP="0037521A">
      <w:pPr>
        <w:keepNext/>
        <w:widowControl w:val="0"/>
        <w:tabs>
          <w:tab w:val="left" w:pos="0"/>
        </w:tabs>
        <w:suppressAutoHyphens/>
        <w:jc w:val="center"/>
        <w:outlineLvl w:val="6"/>
        <w:rPr>
          <w:rFonts w:ascii="Aptos" w:hAnsi="Aptos" w:cs="Calibri"/>
          <w:b/>
          <w:sz w:val="16"/>
          <w:szCs w:val="16"/>
        </w:rPr>
      </w:pPr>
    </w:p>
    <w:p w14:paraId="717DB360" w14:textId="77777777" w:rsidR="0037521A" w:rsidRPr="00B12F5E" w:rsidRDefault="0037521A" w:rsidP="001D0370">
      <w:pPr>
        <w:tabs>
          <w:tab w:val="left" w:pos="0"/>
        </w:tabs>
        <w:suppressAutoHyphens/>
        <w:rPr>
          <w:rFonts w:ascii="Aptos" w:hAnsi="Aptos" w:cs="Calibri"/>
          <w:sz w:val="17"/>
        </w:rPr>
      </w:pPr>
      <w:r w:rsidRPr="00B12F5E">
        <w:rPr>
          <w:rFonts w:ascii="Aptos" w:hAnsi="Aptos" w:cs="Calibri"/>
          <w:sz w:val="17"/>
        </w:rPr>
        <w:t xml:space="preserve">In accordance with TITLES VI </w:t>
      </w:r>
      <w:smartTag w:uri="urn:schemas-microsoft-com:office:smarttags" w:element="stockticker">
        <w:r w:rsidRPr="00B12F5E">
          <w:rPr>
            <w:rFonts w:ascii="Aptos" w:hAnsi="Aptos" w:cs="Calibri"/>
            <w:sz w:val="17"/>
          </w:rPr>
          <w:t>AND</w:t>
        </w:r>
      </w:smartTag>
      <w:r w:rsidRPr="00B12F5E">
        <w:rPr>
          <w:rFonts w:ascii="Aptos" w:hAnsi="Aptos" w:cs="Calibri"/>
          <w:sz w:val="17"/>
        </w:rPr>
        <w:t xml:space="preserve"> </w:t>
      </w:r>
      <w:smartTag w:uri="urn:schemas-microsoft-com:office:smarttags" w:element="stockticker">
        <w:r w:rsidRPr="00B12F5E">
          <w:rPr>
            <w:rFonts w:ascii="Aptos" w:hAnsi="Aptos" w:cs="Calibri"/>
            <w:sz w:val="17"/>
          </w:rPr>
          <w:t>VII</w:t>
        </w:r>
      </w:smartTag>
      <w:r w:rsidRPr="00B12F5E">
        <w:rPr>
          <w:rFonts w:ascii="Aptos" w:hAnsi="Aptos" w:cs="Calibri"/>
          <w:sz w:val="17"/>
        </w:rPr>
        <w:t xml:space="preserve">, CIVIL RIGHTS ACT OF 1964, AS AMENDED, and SECTION 504, REHABILITATION ACT OF 1973 </w:t>
      </w:r>
      <w:smartTag w:uri="urn:schemas-microsoft-com:office:smarttags" w:element="stockticker">
        <w:r w:rsidRPr="00B12F5E">
          <w:rPr>
            <w:rFonts w:ascii="Aptos" w:hAnsi="Aptos" w:cs="Calibri"/>
            <w:sz w:val="17"/>
          </w:rPr>
          <w:t>AND</w:t>
        </w:r>
      </w:smartTag>
      <w:r w:rsidRPr="00B12F5E">
        <w:rPr>
          <w:rFonts w:ascii="Aptos" w:hAnsi="Aptos" w:cs="Calibri"/>
          <w:sz w:val="17"/>
        </w:rPr>
        <w:t xml:space="preserve"> THE </w:t>
      </w:r>
      <w:smartTag w:uri="urn:schemas-microsoft-com:office:smarttags" w:element="stockticker">
        <w:r w:rsidRPr="00B12F5E">
          <w:rPr>
            <w:rFonts w:ascii="Aptos" w:hAnsi="Aptos" w:cs="Calibri"/>
            <w:sz w:val="17"/>
          </w:rPr>
          <w:t>AGE</w:t>
        </w:r>
      </w:smartTag>
      <w:r w:rsidRPr="00B12F5E">
        <w:rPr>
          <w:rFonts w:ascii="Aptos" w:hAnsi="Aptos" w:cs="Calibri"/>
          <w:sz w:val="17"/>
        </w:rPr>
        <w:t xml:space="preserve"> DISCRIMINATION ACT OF 1975, THE OMNIBUS BUDGET RECONCILIATION ACT OF 1981, where applicable and the AMERICANS WITH DISABILITIES ACT OF 1992, no person shall, on the grounds of race, color, religion, sex, age, national origin, or handicap, be excluded from participation in, be denied the benefits of, or be otherwise subjected to discrimination under the benefits of, or be otherwise subjected to discrimination under any program or activity for which the Stark County Mental Health and Addiction Recovery receives federal and/or state financial assistance, except where such discrimination is a bona fide, documented business necessity.</w:t>
      </w:r>
    </w:p>
    <w:p w14:paraId="7E576C66" w14:textId="77777777" w:rsidR="0037521A" w:rsidRPr="00B12F5E" w:rsidRDefault="0037521A" w:rsidP="0037521A">
      <w:pPr>
        <w:tabs>
          <w:tab w:val="left" w:pos="0"/>
        </w:tabs>
        <w:suppressAutoHyphens/>
        <w:jc w:val="both"/>
        <w:rPr>
          <w:rFonts w:ascii="Aptos" w:hAnsi="Aptos" w:cs="Calibri"/>
          <w:sz w:val="17"/>
        </w:rPr>
        <w:sectPr w:rsidR="0037521A" w:rsidRPr="00B12F5E" w:rsidSect="00487019">
          <w:footerReference w:type="default" r:id="rId14"/>
          <w:headerReference w:type="first" r:id="rId15"/>
          <w:endnotePr>
            <w:numFmt w:val="decimal"/>
          </w:endnotePr>
          <w:pgSz w:w="12240" w:h="15840" w:code="1"/>
          <w:pgMar w:top="720" w:right="720" w:bottom="720" w:left="720" w:header="720" w:footer="0" w:gutter="0"/>
          <w:cols w:space="720"/>
          <w:noEndnote/>
          <w:docGrid w:linePitch="326"/>
        </w:sectPr>
      </w:pPr>
    </w:p>
    <w:p w14:paraId="7AE66F13" w14:textId="77777777" w:rsidR="0037521A" w:rsidRPr="00B12F5E" w:rsidRDefault="0037521A" w:rsidP="0037521A">
      <w:pPr>
        <w:tabs>
          <w:tab w:val="left" w:pos="0"/>
        </w:tabs>
        <w:suppressAutoHyphens/>
        <w:jc w:val="center"/>
        <w:rPr>
          <w:rFonts w:ascii="Aptos" w:hAnsi="Aptos" w:cs="Calibri"/>
          <w:b/>
          <w:bCs/>
          <w:u w:val="single"/>
        </w:rPr>
      </w:pPr>
      <w:bookmarkStart w:id="27" w:name="BoardPlanning"/>
      <w:r w:rsidRPr="00B12F5E">
        <w:rPr>
          <w:rFonts w:ascii="Aptos" w:hAnsi="Aptos" w:cs="Calibri"/>
          <w:b/>
          <w:bCs/>
          <w:u w:val="single"/>
        </w:rPr>
        <w:lastRenderedPageBreak/>
        <w:t>BOARD PLANNING</w:t>
      </w:r>
    </w:p>
    <w:bookmarkEnd w:id="27"/>
    <w:p w14:paraId="75402D00" w14:textId="77777777" w:rsidR="0037521A" w:rsidRPr="00B12F5E" w:rsidRDefault="0037521A" w:rsidP="0037521A">
      <w:pPr>
        <w:tabs>
          <w:tab w:val="left" w:pos="0"/>
        </w:tabs>
        <w:suppressAutoHyphens/>
        <w:jc w:val="center"/>
        <w:rPr>
          <w:rFonts w:ascii="Aptos" w:hAnsi="Aptos" w:cs="Calibri"/>
        </w:rPr>
      </w:pPr>
    </w:p>
    <w:p w14:paraId="3A0B5801" w14:textId="51D099BB" w:rsidR="0037521A" w:rsidRPr="00B12F5E" w:rsidRDefault="0037521A" w:rsidP="001D0370">
      <w:pPr>
        <w:suppressAutoHyphens/>
        <w:rPr>
          <w:rFonts w:ascii="Aptos" w:hAnsi="Aptos" w:cs="Calibri"/>
        </w:rPr>
      </w:pPr>
      <w:r w:rsidRPr="00B12F5E">
        <w:rPr>
          <w:rFonts w:ascii="Aptos" w:hAnsi="Aptos" w:cs="Calibri"/>
        </w:rPr>
        <w:t>StarkMHAR</w:t>
      </w:r>
      <w:r w:rsidRPr="00B12F5E">
        <w:rPr>
          <w:rFonts w:ascii="Aptos" w:hAnsi="Aptos" w:cs="Calibri"/>
          <w:b/>
        </w:rPr>
        <w:t xml:space="preserve"> </w:t>
      </w:r>
      <w:r w:rsidRPr="00B12F5E">
        <w:rPr>
          <w:rFonts w:ascii="Aptos" w:hAnsi="Aptos" w:cs="Calibri"/>
        </w:rPr>
        <w:t>serves as the planning agency for mental health and alcohol, tobacco/other drugs (AToD) treatment</w:t>
      </w:r>
      <w:r w:rsidR="001A3D10">
        <w:rPr>
          <w:rFonts w:ascii="Aptos" w:hAnsi="Aptos" w:cs="Calibri"/>
        </w:rPr>
        <w:t>,</w:t>
      </w:r>
      <w:r w:rsidRPr="00B12F5E">
        <w:rPr>
          <w:rFonts w:ascii="Aptos" w:hAnsi="Aptos" w:cs="Calibri"/>
        </w:rPr>
        <w:t xml:space="preserve"> and prevention services for </w:t>
      </w:r>
      <w:r w:rsidR="009B0B91" w:rsidRPr="00B12F5E">
        <w:rPr>
          <w:rFonts w:ascii="Aptos" w:hAnsi="Aptos" w:cs="Calibri"/>
        </w:rPr>
        <w:t>Stark County</w:t>
      </w:r>
      <w:r w:rsidRPr="00B12F5E">
        <w:rPr>
          <w:rFonts w:ascii="Aptos" w:hAnsi="Aptos" w:cs="Calibri"/>
        </w:rPr>
        <w:t xml:space="preserve"> residents. As such, StarkMHAR continues to review and gather information regarding treatment and prevention programs and services for the state fiscal year 202</w:t>
      </w:r>
      <w:r w:rsidR="00DF49DC">
        <w:rPr>
          <w:rFonts w:ascii="Aptos" w:hAnsi="Aptos" w:cs="Calibri"/>
        </w:rPr>
        <w:t>7</w:t>
      </w:r>
      <w:r w:rsidRPr="00B12F5E">
        <w:rPr>
          <w:rFonts w:ascii="Aptos" w:hAnsi="Aptos" w:cs="Calibri"/>
        </w:rPr>
        <w:t xml:space="preserve"> beginning July 1, 20</w:t>
      </w:r>
      <w:r w:rsidR="00F6188D" w:rsidRPr="00B12F5E">
        <w:rPr>
          <w:rFonts w:ascii="Aptos" w:hAnsi="Aptos" w:cs="Calibri"/>
        </w:rPr>
        <w:t>2</w:t>
      </w:r>
      <w:r w:rsidR="00DF49DC">
        <w:rPr>
          <w:rFonts w:ascii="Aptos" w:hAnsi="Aptos" w:cs="Calibri"/>
        </w:rPr>
        <w:t>6</w:t>
      </w:r>
      <w:r w:rsidRPr="00B12F5E">
        <w:rPr>
          <w:rFonts w:ascii="Aptos" w:hAnsi="Aptos" w:cs="Calibri"/>
        </w:rPr>
        <w:t>.</w:t>
      </w:r>
    </w:p>
    <w:p w14:paraId="603BF3B4" w14:textId="77777777" w:rsidR="0037521A" w:rsidRPr="00C75A93" w:rsidRDefault="0037521A" w:rsidP="001D0370">
      <w:pPr>
        <w:suppressAutoHyphens/>
        <w:rPr>
          <w:rFonts w:ascii="Aptos" w:hAnsi="Aptos" w:cs="Calibri"/>
        </w:rPr>
      </w:pPr>
    </w:p>
    <w:p w14:paraId="77013C52" w14:textId="1729F9A3" w:rsidR="0037521A" w:rsidRPr="00B12F5E" w:rsidRDefault="0037521A" w:rsidP="001D0370">
      <w:pPr>
        <w:suppressAutoHyphens/>
        <w:rPr>
          <w:rFonts w:ascii="Aptos" w:hAnsi="Aptos" w:cs="Calibri"/>
        </w:rPr>
      </w:pPr>
      <w:r w:rsidRPr="00B12F5E">
        <w:rPr>
          <w:rFonts w:ascii="Aptos" w:hAnsi="Aptos" w:cs="Calibri"/>
        </w:rPr>
        <w:t xml:space="preserve">In accordance with the procedures and guidelines established by </w:t>
      </w:r>
      <w:r w:rsidR="003606EE">
        <w:rPr>
          <w:rFonts w:ascii="Aptos" w:hAnsi="Aptos" w:cs="Calibri"/>
        </w:rPr>
        <w:t>D</w:t>
      </w:r>
      <w:r w:rsidR="00764095">
        <w:rPr>
          <w:rFonts w:ascii="Aptos" w:hAnsi="Aptos" w:cs="Calibri"/>
        </w:rPr>
        <w:t>BH</w:t>
      </w:r>
      <w:r w:rsidRPr="00B12F5E">
        <w:rPr>
          <w:rFonts w:ascii="Aptos" w:hAnsi="Aptos" w:cs="Calibri"/>
        </w:rPr>
        <w:t xml:space="preserve"> and Ohio Revised Code (ORC), StarkMHAR shall:</w:t>
      </w:r>
    </w:p>
    <w:p w14:paraId="05740044" w14:textId="77777777" w:rsidR="0037521A" w:rsidRPr="00C75A93" w:rsidRDefault="0037521A" w:rsidP="001D0370">
      <w:pPr>
        <w:suppressAutoHyphens/>
        <w:rPr>
          <w:rFonts w:ascii="Aptos" w:hAnsi="Aptos" w:cs="Calibri"/>
        </w:rPr>
      </w:pPr>
    </w:p>
    <w:p w14:paraId="4E3AE886" w14:textId="77777777" w:rsidR="0037521A" w:rsidRPr="00B12F5E" w:rsidRDefault="0037521A" w:rsidP="001D0370">
      <w:pPr>
        <w:widowControl w:val="0"/>
        <w:numPr>
          <w:ilvl w:val="0"/>
          <w:numId w:val="7"/>
        </w:numPr>
        <w:suppressAutoHyphens/>
        <w:rPr>
          <w:rFonts w:ascii="Aptos" w:hAnsi="Aptos" w:cs="Calibri"/>
        </w:rPr>
      </w:pPr>
      <w:r w:rsidRPr="00B12F5E">
        <w:rPr>
          <w:rFonts w:ascii="Aptos" w:hAnsi="Aptos" w:cs="Calibri"/>
        </w:rPr>
        <w:t>Evaluate and assess community needs for mental health and alcohol and drug addiction programs and facilities;</w:t>
      </w:r>
    </w:p>
    <w:p w14:paraId="44F742E2" w14:textId="77777777" w:rsidR="0037521A" w:rsidRPr="00B12F5E" w:rsidRDefault="0037521A" w:rsidP="001D0370">
      <w:pPr>
        <w:widowControl w:val="0"/>
        <w:numPr>
          <w:ilvl w:val="0"/>
          <w:numId w:val="7"/>
        </w:numPr>
        <w:suppressAutoHyphens/>
        <w:rPr>
          <w:rFonts w:ascii="Aptos" w:hAnsi="Aptos" w:cs="Calibri"/>
        </w:rPr>
      </w:pPr>
      <w:r w:rsidRPr="00B12F5E">
        <w:rPr>
          <w:rFonts w:ascii="Aptos" w:hAnsi="Aptos" w:cs="Calibri"/>
        </w:rPr>
        <w:t>Set priorities and develop plans for the operation of mental health and alcohol and drug addiction programs in cooperation with other local and regional planning and funding bodies and with relevant ethnic organizations;</w:t>
      </w:r>
    </w:p>
    <w:p w14:paraId="5CCDA8A6" w14:textId="77777777" w:rsidR="0037521A" w:rsidRPr="00B12F5E" w:rsidRDefault="0037521A" w:rsidP="001D0370">
      <w:pPr>
        <w:widowControl w:val="0"/>
        <w:numPr>
          <w:ilvl w:val="0"/>
          <w:numId w:val="7"/>
        </w:numPr>
        <w:suppressAutoHyphens/>
        <w:rPr>
          <w:rFonts w:ascii="Aptos" w:hAnsi="Aptos" w:cs="Calibri"/>
        </w:rPr>
      </w:pPr>
      <w:r w:rsidRPr="00B12F5E">
        <w:rPr>
          <w:rFonts w:ascii="Aptos" w:hAnsi="Aptos" w:cs="Calibri"/>
        </w:rPr>
        <w:t>Consider the cost effectiveness of services provided by the program and the program’s quality and continuity of care. The Board may review cost elements, including salary costs, of the services provided by the program.</w:t>
      </w:r>
    </w:p>
    <w:p w14:paraId="35E2242A" w14:textId="77777777" w:rsidR="0037521A" w:rsidRPr="00B12F5E" w:rsidRDefault="0037521A" w:rsidP="0037521A">
      <w:pPr>
        <w:suppressAutoHyphens/>
        <w:jc w:val="both"/>
        <w:rPr>
          <w:rFonts w:ascii="Aptos" w:hAnsi="Aptos" w:cs="Calibri"/>
        </w:rPr>
      </w:pPr>
    </w:p>
    <w:p w14:paraId="3F9239B2" w14:textId="77777777" w:rsidR="0037521A" w:rsidRPr="00B12F5E" w:rsidRDefault="0037521A" w:rsidP="0037521A">
      <w:pPr>
        <w:tabs>
          <w:tab w:val="left" w:pos="0"/>
        </w:tabs>
        <w:suppressAutoHyphens/>
        <w:jc w:val="center"/>
        <w:rPr>
          <w:rFonts w:ascii="Aptos" w:hAnsi="Aptos" w:cs="Calibri"/>
          <w:b/>
          <w:bCs/>
          <w:u w:val="single"/>
        </w:rPr>
      </w:pPr>
      <w:bookmarkStart w:id="28" w:name="PurposeInfo"/>
      <w:r w:rsidRPr="00B12F5E">
        <w:rPr>
          <w:rFonts w:ascii="Aptos" w:hAnsi="Aptos" w:cs="Calibri"/>
          <w:b/>
          <w:bCs/>
          <w:u w:val="single"/>
        </w:rPr>
        <w:t>PURPOSE FOR REQUESTING INFORMATION</w:t>
      </w:r>
    </w:p>
    <w:bookmarkEnd w:id="28"/>
    <w:p w14:paraId="67BC44B8" w14:textId="77777777" w:rsidR="0037521A" w:rsidRPr="00C75A93" w:rsidRDefault="0037521A" w:rsidP="0037521A">
      <w:pPr>
        <w:suppressAutoHyphens/>
        <w:jc w:val="both"/>
        <w:rPr>
          <w:rFonts w:ascii="Aptos" w:hAnsi="Aptos" w:cs="Calibri"/>
        </w:rPr>
      </w:pPr>
    </w:p>
    <w:p w14:paraId="3CA525A1" w14:textId="70D48AD6" w:rsidR="0037521A" w:rsidRPr="00B12F5E" w:rsidRDefault="0037521A" w:rsidP="007152E3">
      <w:pPr>
        <w:suppressAutoHyphens/>
        <w:rPr>
          <w:rFonts w:ascii="Aptos" w:hAnsi="Aptos" w:cs="Calibri"/>
        </w:rPr>
      </w:pPr>
      <w:r w:rsidRPr="00B12F5E">
        <w:rPr>
          <w:rFonts w:ascii="Aptos" w:hAnsi="Aptos" w:cs="Calibri"/>
        </w:rPr>
        <w:t xml:space="preserve">It is requested that local providers of alcohol and drug addiction treatment </w:t>
      </w:r>
      <w:r w:rsidRPr="00B12F5E">
        <w:rPr>
          <w:rFonts w:ascii="Aptos" w:hAnsi="Aptos" w:cs="Calibri"/>
          <w:color w:val="000000"/>
        </w:rPr>
        <w:t>and mental health services respond to this RFP</w:t>
      </w:r>
      <w:r w:rsidR="001A3D10">
        <w:rPr>
          <w:rFonts w:ascii="Aptos" w:hAnsi="Aptos" w:cs="Calibri"/>
          <w:color w:val="000000"/>
        </w:rPr>
        <w:t>,</w:t>
      </w:r>
      <w:r w:rsidRPr="00B12F5E">
        <w:rPr>
          <w:rFonts w:ascii="Aptos" w:hAnsi="Aptos" w:cs="Calibri"/>
          <w:color w:val="000000"/>
        </w:rPr>
        <w:t xml:space="preserve"> providing informati</w:t>
      </w:r>
      <w:r w:rsidRPr="00B12F5E">
        <w:rPr>
          <w:rFonts w:ascii="Aptos" w:hAnsi="Aptos" w:cs="Calibri"/>
        </w:rPr>
        <w:t>on regarding their programs for State Fiscal Year 202</w:t>
      </w:r>
      <w:r w:rsidR="00DF49DC">
        <w:rPr>
          <w:rFonts w:ascii="Aptos" w:hAnsi="Aptos" w:cs="Calibri"/>
        </w:rPr>
        <w:t>7</w:t>
      </w:r>
      <w:r w:rsidRPr="00B12F5E">
        <w:rPr>
          <w:rFonts w:ascii="Aptos" w:hAnsi="Aptos" w:cs="Calibri"/>
        </w:rPr>
        <w:t xml:space="preserve">. Provider responses to this </w:t>
      </w:r>
      <w:r w:rsidR="001A3D10">
        <w:rPr>
          <w:rFonts w:ascii="Aptos" w:hAnsi="Aptos" w:cs="Calibri"/>
        </w:rPr>
        <w:t>RFP</w:t>
      </w:r>
      <w:r w:rsidRPr="00B12F5E">
        <w:rPr>
          <w:rFonts w:ascii="Aptos" w:hAnsi="Aptos" w:cs="Calibri"/>
        </w:rPr>
        <w:t xml:space="preserve"> will assist the Board in its required duties as noted above and identified in the </w:t>
      </w:r>
      <w:hyperlink r:id="rId16" w:history="1">
        <w:r w:rsidRPr="00B12F5E">
          <w:rPr>
            <w:rStyle w:val="Hyperlink"/>
            <w:rFonts w:ascii="Aptos" w:hAnsi="Aptos" w:cs="Calibri"/>
          </w:rPr>
          <w:t>ORC, Chapt</w:t>
        </w:r>
        <w:r w:rsidRPr="00B12F5E">
          <w:rPr>
            <w:rStyle w:val="Hyperlink"/>
            <w:rFonts w:ascii="Aptos" w:hAnsi="Aptos" w:cs="Calibri"/>
          </w:rPr>
          <w:t>e</w:t>
        </w:r>
        <w:r w:rsidRPr="00B12F5E">
          <w:rPr>
            <w:rStyle w:val="Hyperlink"/>
            <w:rFonts w:ascii="Aptos" w:hAnsi="Aptos" w:cs="Calibri"/>
          </w:rPr>
          <w:t>r 340</w:t>
        </w:r>
      </w:hyperlink>
      <w:r w:rsidRPr="00B12F5E">
        <w:rPr>
          <w:rFonts w:ascii="Aptos" w:hAnsi="Aptos" w:cs="Calibri"/>
        </w:rPr>
        <w:t>.</w:t>
      </w:r>
    </w:p>
    <w:p w14:paraId="26A162B6" w14:textId="77777777" w:rsidR="0037521A" w:rsidRPr="00B12F5E" w:rsidRDefault="0037521A" w:rsidP="0037521A">
      <w:pPr>
        <w:suppressAutoHyphens/>
        <w:jc w:val="both"/>
        <w:rPr>
          <w:rFonts w:ascii="Aptos" w:hAnsi="Aptos" w:cs="Calibri"/>
        </w:rPr>
      </w:pPr>
    </w:p>
    <w:p w14:paraId="1854B610" w14:textId="19620F34" w:rsidR="0037521A" w:rsidRPr="00B12F5E" w:rsidRDefault="0037521A" w:rsidP="001A3D10">
      <w:pPr>
        <w:tabs>
          <w:tab w:val="left" w:pos="0"/>
        </w:tabs>
        <w:suppressAutoHyphens/>
        <w:rPr>
          <w:rFonts w:ascii="Aptos" w:hAnsi="Aptos" w:cs="Calibri"/>
        </w:rPr>
      </w:pPr>
      <w:r w:rsidRPr="00B12F5E">
        <w:rPr>
          <w:rFonts w:ascii="Aptos" w:hAnsi="Aptos" w:cs="Calibri"/>
        </w:rPr>
        <w:t xml:space="preserve">This </w:t>
      </w:r>
      <w:r w:rsidR="00FD634B">
        <w:rPr>
          <w:rFonts w:ascii="Aptos" w:hAnsi="Aptos" w:cs="Calibri"/>
        </w:rPr>
        <w:t>RFP</w:t>
      </w:r>
      <w:r w:rsidRPr="00B12F5E">
        <w:rPr>
          <w:rFonts w:ascii="Aptos" w:hAnsi="Aptos" w:cs="Calibri"/>
        </w:rPr>
        <w:t xml:space="preserve"> is not a formal contract proposal. It is anticipated that final decisions for the allocation of StarkMHAR funds shall be made by resolution of StarkMHAR no later than the June 20</w:t>
      </w:r>
      <w:r w:rsidR="00F6188D" w:rsidRPr="00B12F5E">
        <w:rPr>
          <w:rFonts w:ascii="Aptos" w:hAnsi="Aptos" w:cs="Calibri"/>
        </w:rPr>
        <w:t>2</w:t>
      </w:r>
      <w:r w:rsidR="00DF49DC">
        <w:rPr>
          <w:rFonts w:ascii="Aptos" w:hAnsi="Aptos" w:cs="Calibri"/>
        </w:rPr>
        <w:t>6</w:t>
      </w:r>
      <w:r w:rsidRPr="00B12F5E">
        <w:rPr>
          <w:rFonts w:ascii="Aptos" w:hAnsi="Aptos" w:cs="Calibri"/>
        </w:rPr>
        <w:t xml:space="preserve"> Board meeting. Any provider that is awarded funding for State Fiscal Year 202</w:t>
      </w:r>
      <w:r w:rsidR="00DF49DC">
        <w:rPr>
          <w:rFonts w:ascii="Aptos" w:hAnsi="Aptos" w:cs="Calibri"/>
        </w:rPr>
        <w:t>7</w:t>
      </w:r>
      <w:r w:rsidRPr="00B12F5E">
        <w:rPr>
          <w:rFonts w:ascii="Aptos" w:hAnsi="Aptos" w:cs="Calibri"/>
        </w:rPr>
        <w:t xml:space="preserve"> will enter into a contract with StarkMHAR prior to receipt of any payments related to such contract</w:t>
      </w:r>
      <w:r w:rsidRPr="003C4F39">
        <w:rPr>
          <w:rFonts w:ascii="Aptos" w:hAnsi="Aptos" w:cs="Calibri"/>
        </w:rPr>
        <w:t>.</w:t>
      </w:r>
      <w:r w:rsidR="001A3D10" w:rsidRPr="003C4F39">
        <w:rPr>
          <w:rFonts w:ascii="Aptos" w:hAnsi="Aptos" w:cs="Calibri"/>
        </w:rPr>
        <w:t xml:space="preserve"> A utilization review process shall be established as part of the contract for services.</w:t>
      </w:r>
      <w:r w:rsidR="001A3D10" w:rsidRPr="00B12F5E">
        <w:rPr>
          <w:rFonts w:ascii="Aptos" w:hAnsi="Aptos" w:cs="Calibri"/>
        </w:rPr>
        <w:t xml:space="preserve"> StarkMHAR may establish this process in any way that it considers to be the most effective and efficient in meeting local needs.</w:t>
      </w:r>
      <w:r w:rsidRPr="00B12F5E">
        <w:rPr>
          <w:rFonts w:ascii="Aptos" w:hAnsi="Aptos" w:cs="Calibri"/>
        </w:rPr>
        <w:t xml:space="preserve"> Providers will be required to submit </w:t>
      </w:r>
      <w:r w:rsidR="00764095">
        <w:rPr>
          <w:rFonts w:ascii="Aptos" w:hAnsi="Aptos" w:cs="Calibri"/>
        </w:rPr>
        <w:t>DBH</w:t>
      </w:r>
      <w:r w:rsidRPr="00B12F5E">
        <w:rPr>
          <w:rFonts w:ascii="Aptos" w:hAnsi="Aptos" w:cs="Calibri"/>
        </w:rPr>
        <w:t xml:space="preserve"> Agency Assurances. All decisions of StarkMHAR on the allocation of funds are final and are contingent upon the receipt of allocations from </w:t>
      </w:r>
      <w:r w:rsidR="00764095">
        <w:rPr>
          <w:rFonts w:ascii="Aptos" w:hAnsi="Aptos" w:cs="Calibri"/>
        </w:rPr>
        <w:t>DBH</w:t>
      </w:r>
      <w:r w:rsidRPr="00B12F5E">
        <w:rPr>
          <w:rFonts w:ascii="Aptos" w:hAnsi="Aptos" w:cs="Calibri"/>
        </w:rPr>
        <w:t xml:space="preserve">. StarkMHAR reserves the right to qualify allocation decisions based on acceptable </w:t>
      </w:r>
      <w:r w:rsidR="00396A22" w:rsidRPr="00B12F5E">
        <w:rPr>
          <w:rFonts w:ascii="Aptos" w:hAnsi="Aptos" w:cs="Calibri"/>
        </w:rPr>
        <w:t xml:space="preserve">program </w:t>
      </w:r>
      <w:r w:rsidRPr="00B12F5E">
        <w:rPr>
          <w:rFonts w:ascii="Aptos" w:hAnsi="Aptos" w:cs="Calibri"/>
        </w:rPr>
        <w:t>outcomes.</w:t>
      </w:r>
    </w:p>
    <w:p w14:paraId="04D94468" w14:textId="77777777" w:rsidR="0037521A" w:rsidRPr="00B12F5E" w:rsidRDefault="0037521A" w:rsidP="0037521A">
      <w:pPr>
        <w:tabs>
          <w:tab w:val="left" w:pos="0"/>
          <w:tab w:val="left" w:pos="360"/>
          <w:tab w:val="left" w:pos="720"/>
        </w:tabs>
        <w:suppressAutoHyphens/>
        <w:ind w:left="360" w:hanging="360"/>
        <w:rPr>
          <w:rFonts w:ascii="Aptos" w:hAnsi="Aptos" w:cs="Calibri"/>
        </w:rPr>
      </w:pPr>
    </w:p>
    <w:p w14:paraId="1E21ECED" w14:textId="77777777" w:rsidR="0037521A" w:rsidRPr="00B12F5E" w:rsidRDefault="0037521A" w:rsidP="0037521A">
      <w:pPr>
        <w:tabs>
          <w:tab w:val="left" w:pos="0"/>
        </w:tabs>
        <w:suppressAutoHyphens/>
        <w:jc w:val="center"/>
        <w:rPr>
          <w:rFonts w:ascii="Aptos" w:hAnsi="Aptos" w:cs="Calibri"/>
          <w:b/>
          <w:bCs/>
          <w:u w:val="single"/>
        </w:rPr>
      </w:pPr>
      <w:bookmarkStart w:id="29" w:name="InoReview"/>
      <w:r w:rsidRPr="00B12F5E">
        <w:rPr>
          <w:rFonts w:ascii="Aptos" w:hAnsi="Aptos" w:cs="Calibri"/>
          <w:b/>
          <w:bCs/>
          <w:u w:val="single"/>
        </w:rPr>
        <w:t>INFORMATION REVIEW PROCESS</w:t>
      </w:r>
    </w:p>
    <w:bookmarkEnd w:id="29"/>
    <w:p w14:paraId="168AFAD8" w14:textId="77777777" w:rsidR="0037521A" w:rsidRPr="00C75A93" w:rsidRDefault="0037521A" w:rsidP="0037521A">
      <w:pPr>
        <w:tabs>
          <w:tab w:val="left" w:pos="0"/>
        </w:tabs>
        <w:suppressAutoHyphens/>
        <w:jc w:val="both"/>
        <w:rPr>
          <w:rFonts w:ascii="Aptos" w:hAnsi="Aptos" w:cs="Calibri"/>
        </w:rPr>
      </w:pPr>
    </w:p>
    <w:p w14:paraId="6CC5F387" w14:textId="46722BC8" w:rsidR="0037521A" w:rsidRPr="00B12F5E" w:rsidRDefault="0037521A" w:rsidP="007152E3">
      <w:pPr>
        <w:tabs>
          <w:tab w:val="left" w:pos="0"/>
        </w:tabs>
        <w:suppressAutoHyphens/>
        <w:rPr>
          <w:rFonts w:ascii="Aptos" w:hAnsi="Aptos" w:cs="Calibri"/>
        </w:rPr>
      </w:pPr>
      <w:r w:rsidRPr="00B12F5E">
        <w:rPr>
          <w:rFonts w:ascii="Aptos" w:hAnsi="Aptos" w:cs="Calibri"/>
        </w:rPr>
        <w:t xml:space="preserve">It is anticipated that staff will review each RFP packet submitted for completeness and accuracy, requesting clarification or </w:t>
      </w:r>
      <w:r w:rsidR="009B0B91" w:rsidRPr="00B12F5E">
        <w:rPr>
          <w:rFonts w:ascii="Aptos" w:hAnsi="Aptos" w:cs="Calibri"/>
        </w:rPr>
        <w:t>revisions</w:t>
      </w:r>
      <w:r w:rsidRPr="00B12F5E">
        <w:rPr>
          <w:rFonts w:ascii="Aptos" w:hAnsi="Aptos" w:cs="Calibri"/>
        </w:rPr>
        <w:t xml:space="preserve"> </w:t>
      </w:r>
      <w:r w:rsidR="001A3D10">
        <w:rPr>
          <w:rFonts w:ascii="Aptos" w:hAnsi="Aptos" w:cs="Calibri"/>
        </w:rPr>
        <w:t>(</w:t>
      </w:r>
      <w:r w:rsidRPr="00B12F5E">
        <w:rPr>
          <w:rFonts w:ascii="Aptos" w:hAnsi="Aptos" w:cs="Calibri"/>
        </w:rPr>
        <w:t xml:space="preserve">if </w:t>
      </w:r>
      <w:r w:rsidR="002D0C16" w:rsidRPr="00B12F5E">
        <w:rPr>
          <w:rFonts w:ascii="Aptos" w:hAnsi="Aptos" w:cs="Calibri"/>
        </w:rPr>
        <w:t>necessary</w:t>
      </w:r>
      <w:r w:rsidR="001A3D10">
        <w:rPr>
          <w:rFonts w:ascii="Aptos" w:hAnsi="Aptos" w:cs="Calibri"/>
        </w:rPr>
        <w:t>)</w:t>
      </w:r>
      <w:r w:rsidRPr="00B12F5E">
        <w:rPr>
          <w:rFonts w:ascii="Aptos" w:hAnsi="Aptos" w:cs="Calibri"/>
        </w:rPr>
        <w:t xml:space="preserve"> from the provider. Consideration of community-wide service needs and financial resources will be central to such review. Staff will then provide summary information for each provider and services to Committee</w:t>
      </w:r>
      <w:r w:rsidR="001A3D10">
        <w:rPr>
          <w:rFonts w:ascii="Aptos" w:hAnsi="Aptos" w:cs="Calibri"/>
        </w:rPr>
        <w:t>s</w:t>
      </w:r>
      <w:r w:rsidRPr="00B12F5E">
        <w:rPr>
          <w:rFonts w:ascii="Aptos" w:hAnsi="Aptos" w:cs="Calibri"/>
        </w:rPr>
        <w:t xml:space="preserve"> of the Board at scheduled meeting</w:t>
      </w:r>
      <w:r w:rsidR="001A3D10">
        <w:rPr>
          <w:rFonts w:ascii="Aptos" w:hAnsi="Aptos" w:cs="Calibri"/>
        </w:rPr>
        <w:t>s</w:t>
      </w:r>
      <w:r w:rsidRPr="00B12F5E">
        <w:rPr>
          <w:rFonts w:ascii="Aptos" w:hAnsi="Aptos" w:cs="Calibri"/>
        </w:rPr>
        <w:t xml:space="preserve"> for discussion and review. It is anticipated that the Committee</w:t>
      </w:r>
      <w:r w:rsidR="002C7471">
        <w:rPr>
          <w:rFonts w:ascii="Aptos" w:hAnsi="Aptos" w:cs="Calibri"/>
        </w:rPr>
        <w:t>s</w:t>
      </w:r>
      <w:r w:rsidRPr="00B12F5E">
        <w:rPr>
          <w:rFonts w:ascii="Aptos" w:hAnsi="Aptos" w:cs="Calibri"/>
        </w:rPr>
        <w:t xml:space="preserve"> will recommend contract funding to the full Board for consideration no later than the June Board meeting.</w:t>
      </w:r>
    </w:p>
    <w:p w14:paraId="011C71B1" w14:textId="77777777" w:rsidR="007152E3" w:rsidRDefault="007152E3" w:rsidP="0037521A">
      <w:pPr>
        <w:tabs>
          <w:tab w:val="left" w:pos="0"/>
        </w:tabs>
        <w:suppressAutoHyphens/>
        <w:jc w:val="both"/>
        <w:rPr>
          <w:rFonts w:ascii="Aptos" w:hAnsi="Aptos" w:cs="Calibri"/>
        </w:rPr>
      </w:pPr>
    </w:p>
    <w:p w14:paraId="6500C534" w14:textId="77777777" w:rsidR="00BE0A91" w:rsidRDefault="00BE0A91" w:rsidP="0037521A">
      <w:pPr>
        <w:tabs>
          <w:tab w:val="left" w:pos="0"/>
        </w:tabs>
        <w:suppressAutoHyphens/>
        <w:jc w:val="both"/>
        <w:rPr>
          <w:rFonts w:ascii="Aptos" w:hAnsi="Aptos" w:cs="Calibri"/>
        </w:rPr>
      </w:pPr>
    </w:p>
    <w:p w14:paraId="5FC0ADED" w14:textId="77777777" w:rsidR="00BE0A91" w:rsidRDefault="00BE0A91" w:rsidP="0037521A">
      <w:pPr>
        <w:tabs>
          <w:tab w:val="left" w:pos="0"/>
        </w:tabs>
        <w:suppressAutoHyphens/>
        <w:jc w:val="both"/>
        <w:rPr>
          <w:rFonts w:ascii="Aptos" w:hAnsi="Aptos" w:cs="Calibri"/>
        </w:rPr>
      </w:pPr>
    </w:p>
    <w:p w14:paraId="05AF8A9F" w14:textId="77777777" w:rsidR="000469B7" w:rsidRPr="00B12F5E" w:rsidRDefault="000469B7" w:rsidP="0037521A">
      <w:pPr>
        <w:tabs>
          <w:tab w:val="left" w:pos="0"/>
        </w:tabs>
        <w:suppressAutoHyphens/>
        <w:jc w:val="both"/>
        <w:rPr>
          <w:rFonts w:ascii="Aptos" w:hAnsi="Aptos" w:cs="Calibri"/>
        </w:rPr>
      </w:pPr>
    </w:p>
    <w:p w14:paraId="3262F5FC" w14:textId="77777777" w:rsidR="008632B0" w:rsidRDefault="008632B0" w:rsidP="0037521A">
      <w:pPr>
        <w:jc w:val="center"/>
        <w:rPr>
          <w:rFonts w:ascii="Aptos" w:eastAsia="Calibri" w:hAnsi="Aptos" w:cs="Calibri"/>
          <w:b/>
          <w:u w:val="single"/>
        </w:rPr>
      </w:pPr>
    </w:p>
    <w:p w14:paraId="3B42394A" w14:textId="1B4B4A02" w:rsidR="0037521A" w:rsidRPr="00B12F5E" w:rsidRDefault="0037521A" w:rsidP="0037521A">
      <w:pPr>
        <w:jc w:val="center"/>
        <w:rPr>
          <w:rFonts w:ascii="Aptos" w:eastAsia="Calibri" w:hAnsi="Aptos" w:cs="Calibri"/>
          <w:b/>
          <w:u w:val="single"/>
        </w:rPr>
      </w:pPr>
      <w:bookmarkStart w:id="30" w:name="AnnualRFPPriority"/>
      <w:r w:rsidRPr="00B12F5E">
        <w:rPr>
          <w:rFonts w:ascii="Aptos" w:eastAsia="Calibri" w:hAnsi="Aptos" w:cs="Calibri"/>
          <w:b/>
          <w:u w:val="single"/>
        </w:rPr>
        <w:lastRenderedPageBreak/>
        <w:t>A</w:t>
      </w:r>
      <w:r w:rsidR="00757FA5">
        <w:rPr>
          <w:rFonts w:ascii="Aptos" w:eastAsia="Calibri" w:hAnsi="Aptos" w:cs="Calibri"/>
          <w:b/>
          <w:u w:val="single"/>
        </w:rPr>
        <w:t>NNUAL</w:t>
      </w:r>
      <w:r w:rsidRPr="00B12F5E">
        <w:rPr>
          <w:rFonts w:ascii="Aptos" w:eastAsia="Calibri" w:hAnsi="Aptos" w:cs="Calibri"/>
          <w:b/>
          <w:u w:val="single"/>
        </w:rPr>
        <w:t xml:space="preserve"> SFY</w:t>
      </w:r>
      <w:r w:rsidR="008F2771" w:rsidRPr="00B12F5E">
        <w:rPr>
          <w:rFonts w:ascii="Aptos" w:eastAsia="Calibri" w:hAnsi="Aptos" w:cs="Calibri"/>
          <w:b/>
          <w:u w:val="single"/>
        </w:rPr>
        <w:t xml:space="preserve"> </w:t>
      </w:r>
      <w:r w:rsidRPr="00B12F5E">
        <w:rPr>
          <w:rFonts w:ascii="Aptos" w:eastAsia="Calibri" w:hAnsi="Aptos" w:cs="Calibri"/>
          <w:b/>
          <w:u w:val="single"/>
        </w:rPr>
        <w:t>202</w:t>
      </w:r>
      <w:r w:rsidR="00DF49DC">
        <w:rPr>
          <w:rFonts w:ascii="Aptos" w:eastAsia="Calibri" w:hAnsi="Aptos" w:cs="Calibri"/>
          <w:b/>
          <w:u w:val="single"/>
        </w:rPr>
        <w:t>7</w:t>
      </w:r>
      <w:r w:rsidRPr="00B12F5E">
        <w:rPr>
          <w:rFonts w:ascii="Aptos" w:eastAsia="Calibri" w:hAnsi="Aptos" w:cs="Calibri"/>
          <w:b/>
          <w:u w:val="single"/>
        </w:rPr>
        <w:t xml:space="preserve"> R</w:t>
      </w:r>
      <w:r w:rsidR="00757FA5">
        <w:rPr>
          <w:rFonts w:ascii="Aptos" w:eastAsia="Calibri" w:hAnsi="Aptos" w:cs="Calibri"/>
          <w:b/>
          <w:u w:val="single"/>
        </w:rPr>
        <w:t>EQUEST</w:t>
      </w:r>
      <w:r w:rsidRPr="00B12F5E">
        <w:rPr>
          <w:rFonts w:ascii="Aptos" w:eastAsia="Calibri" w:hAnsi="Aptos" w:cs="Calibri"/>
          <w:b/>
          <w:u w:val="single"/>
        </w:rPr>
        <w:t xml:space="preserve"> </w:t>
      </w:r>
      <w:r w:rsidR="009D4190">
        <w:rPr>
          <w:rFonts w:ascii="Aptos" w:eastAsia="Calibri" w:hAnsi="Aptos" w:cs="Calibri"/>
          <w:b/>
          <w:u w:val="single"/>
        </w:rPr>
        <w:t>FOR</w:t>
      </w:r>
      <w:r w:rsidRPr="00B12F5E">
        <w:rPr>
          <w:rFonts w:ascii="Aptos" w:eastAsia="Calibri" w:hAnsi="Aptos" w:cs="Calibri"/>
          <w:b/>
          <w:u w:val="single"/>
        </w:rPr>
        <w:t xml:space="preserve"> P</w:t>
      </w:r>
      <w:r w:rsidR="00757FA5">
        <w:rPr>
          <w:rFonts w:ascii="Aptos" w:eastAsia="Calibri" w:hAnsi="Aptos" w:cs="Calibri"/>
          <w:b/>
          <w:u w:val="single"/>
        </w:rPr>
        <w:t>ROPOSAL</w:t>
      </w:r>
      <w:r w:rsidR="009D4190">
        <w:rPr>
          <w:rFonts w:ascii="Aptos" w:eastAsia="Calibri" w:hAnsi="Aptos" w:cs="Calibri"/>
          <w:b/>
          <w:u w:val="single"/>
        </w:rPr>
        <w:t>S</w:t>
      </w:r>
    </w:p>
    <w:bookmarkEnd w:id="30"/>
    <w:p w14:paraId="769CA93E" w14:textId="77777777" w:rsidR="00F038A4" w:rsidRPr="00B12F5E" w:rsidRDefault="00F038A4" w:rsidP="0037521A">
      <w:pPr>
        <w:jc w:val="center"/>
        <w:rPr>
          <w:rFonts w:ascii="Aptos" w:eastAsia="Calibri" w:hAnsi="Aptos" w:cs="Calibri"/>
          <w:b/>
          <w:u w:val="single"/>
        </w:rPr>
      </w:pPr>
    </w:p>
    <w:p w14:paraId="7315A143" w14:textId="7727E584" w:rsidR="00F038A4" w:rsidRPr="00B12F5E" w:rsidRDefault="003B33A5" w:rsidP="00C75A93">
      <w:pPr>
        <w:rPr>
          <w:rFonts w:ascii="Aptos" w:hAnsi="Aptos" w:cs="Calibri"/>
        </w:rPr>
      </w:pPr>
      <w:r>
        <w:rPr>
          <w:rFonts w:ascii="Aptos" w:hAnsi="Aptos" w:cs="Calibri"/>
          <w:color w:val="000000"/>
        </w:rPr>
        <w:t>StarkMHAR’s</w:t>
      </w:r>
      <w:r w:rsidR="00F038A4" w:rsidRPr="00B12F5E">
        <w:rPr>
          <w:rFonts w:ascii="Aptos" w:hAnsi="Aptos" w:cs="Calibri"/>
          <w:color w:val="000000"/>
        </w:rPr>
        <w:t xml:space="preserve"> goal is to improve outcomes for our most disadvantaged populations who do not have resources to access needed services. </w:t>
      </w:r>
      <w:r w:rsidR="00F038A4" w:rsidRPr="00B12F5E">
        <w:rPr>
          <w:rFonts w:ascii="Aptos" w:hAnsi="Aptos" w:cs="Calibri"/>
        </w:rPr>
        <w:t xml:space="preserve">There is no guarantee that </w:t>
      </w:r>
      <w:r w:rsidR="00F038A4" w:rsidRPr="00B12F5E">
        <w:rPr>
          <w:rFonts w:ascii="Aptos" w:hAnsi="Aptos" w:cs="Calibri"/>
          <w:bCs/>
        </w:rPr>
        <w:t>new</w:t>
      </w:r>
      <w:r w:rsidR="00F038A4" w:rsidRPr="00B12F5E">
        <w:rPr>
          <w:rFonts w:ascii="Aptos" w:hAnsi="Aptos" w:cs="Calibri"/>
        </w:rPr>
        <w:t xml:space="preserve"> programmatic requests or increased funding requests will be funded. New programmatic requests or increased funding requests to existing programs will compete within the funding rubric.</w:t>
      </w:r>
    </w:p>
    <w:p w14:paraId="1FD87D5B" w14:textId="77777777" w:rsidR="005D5B27" w:rsidRPr="00B12F5E" w:rsidRDefault="005D5B27" w:rsidP="00C75A93">
      <w:pPr>
        <w:jc w:val="both"/>
        <w:rPr>
          <w:rFonts w:ascii="Aptos" w:hAnsi="Aptos" w:cs="Calibri"/>
        </w:rPr>
      </w:pPr>
    </w:p>
    <w:p w14:paraId="4F4DC2D5" w14:textId="600C038B" w:rsidR="00F038A4" w:rsidRPr="00B12F5E" w:rsidRDefault="00F038A4" w:rsidP="00C75A93">
      <w:pPr>
        <w:numPr>
          <w:ilvl w:val="0"/>
          <w:numId w:val="17"/>
        </w:numPr>
        <w:contextualSpacing/>
        <w:rPr>
          <w:rFonts w:ascii="Aptos" w:hAnsi="Aptos" w:cs="Calibri"/>
        </w:rPr>
      </w:pPr>
      <w:r w:rsidRPr="00B12F5E">
        <w:rPr>
          <w:rFonts w:ascii="Aptos" w:hAnsi="Aptos" w:cs="Calibri"/>
        </w:rPr>
        <w:t>Programmatic requests must serve one or more priority population(s).</w:t>
      </w:r>
    </w:p>
    <w:p w14:paraId="753836C0" w14:textId="77777777" w:rsidR="00F038A4" w:rsidRPr="00B12F5E" w:rsidRDefault="00F038A4" w:rsidP="007152E3">
      <w:pPr>
        <w:numPr>
          <w:ilvl w:val="0"/>
          <w:numId w:val="17"/>
        </w:numPr>
        <w:contextualSpacing/>
        <w:rPr>
          <w:rFonts w:ascii="Aptos" w:hAnsi="Aptos" w:cs="Calibri"/>
        </w:rPr>
      </w:pPr>
      <w:r w:rsidRPr="00B12F5E">
        <w:rPr>
          <w:rFonts w:ascii="Aptos" w:hAnsi="Aptos" w:cs="Calibri"/>
        </w:rPr>
        <w:t>Agencies may submit new programmatic requests that include existing program expansion, existing program enhancements, adjunct services that support existing programs, completely new programs, and existing programs within the continuum.</w:t>
      </w:r>
    </w:p>
    <w:p w14:paraId="089947A2" w14:textId="77777777" w:rsidR="003B62A1" w:rsidRPr="00B12F5E" w:rsidRDefault="0037521A" w:rsidP="007152E3">
      <w:pPr>
        <w:numPr>
          <w:ilvl w:val="0"/>
          <w:numId w:val="17"/>
        </w:numPr>
        <w:rPr>
          <w:rFonts w:ascii="Aptos" w:hAnsi="Aptos" w:cs="Calibri"/>
        </w:rPr>
      </w:pPr>
      <w:r w:rsidRPr="00B12F5E">
        <w:rPr>
          <w:rFonts w:ascii="Aptos" w:hAnsi="Aptos" w:cs="Calibri"/>
        </w:rPr>
        <w:t xml:space="preserve">StarkMHAR is interested in funding proposals that utilize evidence-based programming such as </w:t>
      </w:r>
      <w:r w:rsidR="00010146" w:rsidRPr="00B12F5E">
        <w:rPr>
          <w:rFonts w:ascii="Aptos" w:hAnsi="Aptos" w:cs="Calibri"/>
        </w:rPr>
        <w:t>Assertive Community Treatment</w:t>
      </w:r>
      <w:r w:rsidRPr="00B12F5E">
        <w:rPr>
          <w:rFonts w:ascii="Aptos" w:hAnsi="Aptos" w:cs="Calibri"/>
        </w:rPr>
        <w:t>, or other models as found on</w:t>
      </w:r>
      <w:r w:rsidR="00E960FD" w:rsidRPr="00B12F5E">
        <w:rPr>
          <w:rFonts w:ascii="Aptos" w:hAnsi="Aptos" w:cs="Calibri"/>
        </w:rPr>
        <w:t xml:space="preserve"> </w:t>
      </w:r>
      <w:hyperlink r:id="rId17" w:tgtFrame="_blank" w:history="1">
        <w:r w:rsidR="00E960FD" w:rsidRPr="00B12F5E">
          <w:rPr>
            <w:rStyle w:val="Hyperlink"/>
            <w:rFonts w:ascii="Aptos" w:hAnsi="Aptos" w:cs="Calibri"/>
          </w:rPr>
          <w:t>https://www.s</w:t>
        </w:r>
        <w:r w:rsidR="00E960FD" w:rsidRPr="00B12F5E">
          <w:rPr>
            <w:rStyle w:val="Hyperlink"/>
            <w:rFonts w:ascii="Aptos" w:hAnsi="Aptos" w:cs="Calibri"/>
          </w:rPr>
          <w:t>a</w:t>
        </w:r>
        <w:r w:rsidR="00E960FD" w:rsidRPr="00B12F5E">
          <w:rPr>
            <w:rStyle w:val="Hyperlink"/>
            <w:rFonts w:ascii="Aptos" w:hAnsi="Aptos" w:cs="Calibri"/>
          </w:rPr>
          <w:t>mhsa.gov/ebp-resource-center</w:t>
        </w:r>
      </w:hyperlink>
      <w:r w:rsidR="003B62A1" w:rsidRPr="00B12F5E">
        <w:rPr>
          <w:rFonts w:ascii="Aptos" w:hAnsi="Aptos" w:cs="Calibri"/>
        </w:rPr>
        <w:t>.</w:t>
      </w:r>
    </w:p>
    <w:p w14:paraId="7B5DCA45" w14:textId="77777777" w:rsidR="0037521A" w:rsidRPr="00B12F5E" w:rsidRDefault="0037521A" w:rsidP="003B62A1">
      <w:pPr>
        <w:ind w:left="720"/>
        <w:jc w:val="both"/>
        <w:rPr>
          <w:rFonts w:ascii="Aptos" w:hAnsi="Aptos" w:cs="Calibri"/>
        </w:rPr>
      </w:pPr>
    </w:p>
    <w:p w14:paraId="5825B0A7" w14:textId="59B0F26F" w:rsidR="00F038A4" w:rsidRPr="00B12F5E" w:rsidRDefault="00B32065" w:rsidP="007152E3">
      <w:pPr>
        <w:contextualSpacing/>
        <w:rPr>
          <w:rFonts w:ascii="Aptos" w:hAnsi="Aptos" w:cs="Calibri"/>
        </w:rPr>
      </w:pPr>
      <w:r>
        <w:rPr>
          <w:rFonts w:ascii="Aptos" w:hAnsi="Aptos" w:cs="Calibri"/>
        </w:rPr>
        <w:t>StarkMHAR’s</w:t>
      </w:r>
      <w:r w:rsidR="00F038A4" w:rsidRPr="00B12F5E">
        <w:rPr>
          <w:rFonts w:ascii="Aptos" w:hAnsi="Aptos" w:cs="Calibri"/>
        </w:rPr>
        <w:t xml:space="preserve"> allocation decisions are contingent upon the receipt of funds from levy proceeds and </w:t>
      </w:r>
      <w:r w:rsidR="00764095">
        <w:rPr>
          <w:rFonts w:ascii="Aptos" w:hAnsi="Aptos" w:cs="Calibri"/>
        </w:rPr>
        <w:t>DBH</w:t>
      </w:r>
      <w:r w:rsidR="00F038A4" w:rsidRPr="00B12F5E">
        <w:rPr>
          <w:rFonts w:ascii="Aptos" w:hAnsi="Aptos" w:cs="Calibri"/>
        </w:rPr>
        <w:t>. In situations where funding is no longer available from the state or other funders (</w:t>
      </w:r>
      <w:r w:rsidR="002C7471">
        <w:rPr>
          <w:rFonts w:ascii="Aptos" w:hAnsi="Aptos" w:cs="Calibri"/>
        </w:rPr>
        <w:t>i.e.,</w:t>
      </w:r>
      <w:r w:rsidR="00F038A4" w:rsidRPr="00B12F5E">
        <w:rPr>
          <w:rFonts w:ascii="Aptos" w:hAnsi="Aptos" w:cs="Calibri"/>
        </w:rPr>
        <w:t xml:space="preserve"> Strong Families S</w:t>
      </w:r>
      <w:r w:rsidR="00C517A0" w:rsidRPr="00B12F5E">
        <w:rPr>
          <w:rFonts w:ascii="Aptos" w:hAnsi="Aptos" w:cs="Calibri"/>
        </w:rPr>
        <w:t>afe</w:t>
      </w:r>
      <w:r w:rsidR="00F038A4" w:rsidRPr="00B12F5E">
        <w:rPr>
          <w:rFonts w:ascii="Aptos" w:hAnsi="Aptos" w:cs="Calibri"/>
        </w:rPr>
        <w:t xml:space="preserve"> Communities, Women’s Set Aside, etc.), proposals for those programs will compete to be funded.</w:t>
      </w:r>
    </w:p>
    <w:p w14:paraId="38F6CC9D" w14:textId="77777777" w:rsidR="0037521A" w:rsidRPr="00B12F5E" w:rsidRDefault="0037521A" w:rsidP="00146258">
      <w:pPr>
        <w:jc w:val="both"/>
        <w:rPr>
          <w:rFonts w:ascii="Aptos" w:hAnsi="Aptos" w:cs="Calibri"/>
        </w:rPr>
      </w:pPr>
    </w:p>
    <w:p w14:paraId="6F14639F" w14:textId="52BDDE95" w:rsidR="0037521A" w:rsidRDefault="0037521A" w:rsidP="007152E3">
      <w:pPr>
        <w:rPr>
          <w:rFonts w:ascii="Aptos" w:eastAsia="Calibri" w:hAnsi="Aptos" w:cs="Calibri"/>
        </w:rPr>
      </w:pPr>
      <w:r w:rsidRPr="00B12F5E">
        <w:rPr>
          <w:rFonts w:ascii="Aptos" w:eastAsia="Calibri" w:hAnsi="Aptos" w:cs="Calibri"/>
        </w:rPr>
        <w:t>Proposed programs should impact the priority areas</w:t>
      </w:r>
      <w:r w:rsidR="00212CCA">
        <w:rPr>
          <w:rFonts w:ascii="Aptos" w:eastAsia="Calibri" w:hAnsi="Aptos" w:cs="Calibri"/>
        </w:rPr>
        <w:t xml:space="preserve"> </w:t>
      </w:r>
      <w:r w:rsidRPr="00B12F5E">
        <w:rPr>
          <w:rFonts w:ascii="Aptos" w:eastAsia="Calibri" w:hAnsi="Aptos" w:cs="Calibri"/>
        </w:rPr>
        <w:t>and populations</w:t>
      </w:r>
      <w:r w:rsidR="00212CCA">
        <w:rPr>
          <w:rFonts w:ascii="Aptos" w:eastAsia="Calibri" w:hAnsi="Aptos" w:cs="Calibri"/>
        </w:rPr>
        <w:t xml:space="preserve"> on the following page</w:t>
      </w:r>
      <w:r w:rsidRPr="00B12F5E">
        <w:rPr>
          <w:rFonts w:ascii="Aptos" w:eastAsia="Calibri" w:hAnsi="Aptos" w:cs="Calibri"/>
        </w:rPr>
        <w:t xml:space="preserve"> and demonstrate </w:t>
      </w:r>
      <w:r w:rsidR="009406D2">
        <w:rPr>
          <w:rFonts w:ascii="Aptos" w:eastAsia="Calibri" w:hAnsi="Aptos" w:cs="Calibri"/>
        </w:rPr>
        <w:t>fairness</w:t>
      </w:r>
      <w:r w:rsidRPr="00B12F5E">
        <w:rPr>
          <w:rFonts w:ascii="Aptos" w:eastAsia="Calibri" w:hAnsi="Aptos" w:cs="Calibri"/>
        </w:rPr>
        <w:t>, efficiency, and effectiveness</w:t>
      </w:r>
      <w:r w:rsidR="00212CCA">
        <w:rPr>
          <w:rFonts w:ascii="Aptos" w:eastAsia="Calibri" w:hAnsi="Aptos" w:cs="Calibri"/>
        </w:rPr>
        <w:t>.</w:t>
      </w:r>
    </w:p>
    <w:p w14:paraId="0EDDA101" w14:textId="77777777" w:rsidR="00212CCA" w:rsidRDefault="00212CCA" w:rsidP="007152E3">
      <w:pPr>
        <w:rPr>
          <w:rFonts w:ascii="Aptos" w:eastAsia="Calibri" w:hAnsi="Aptos" w:cs="Calibri"/>
        </w:rPr>
      </w:pPr>
    </w:p>
    <w:p w14:paraId="3FF73E69" w14:textId="77777777" w:rsidR="00212CCA" w:rsidRDefault="00212CCA" w:rsidP="007152E3">
      <w:pPr>
        <w:rPr>
          <w:rFonts w:ascii="Aptos" w:eastAsia="Calibri" w:hAnsi="Aptos" w:cs="Calibri"/>
        </w:rPr>
      </w:pPr>
    </w:p>
    <w:p w14:paraId="355F1251" w14:textId="77777777" w:rsidR="00212CCA" w:rsidRDefault="00212CCA" w:rsidP="007152E3">
      <w:pPr>
        <w:rPr>
          <w:rFonts w:ascii="Aptos" w:eastAsia="Calibri" w:hAnsi="Aptos" w:cs="Calibri"/>
        </w:rPr>
      </w:pPr>
    </w:p>
    <w:p w14:paraId="2CEA816C" w14:textId="77777777" w:rsidR="00212CCA" w:rsidRDefault="00212CCA" w:rsidP="007152E3">
      <w:pPr>
        <w:rPr>
          <w:rFonts w:ascii="Aptos" w:eastAsia="Calibri" w:hAnsi="Aptos" w:cs="Calibri"/>
        </w:rPr>
      </w:pPr>
    </w:p>
    <w:p w14:paraId="663A707F" w14:textId="77777777" w:rsidR="00212CCA" w:rsidRDefault="00212CCA" w:rsidP="007152E3">
      <w:pPr>
        <w:rPr>
          <w:rFonts w:ascii="Aptos" w:eastAsia="Calibri" w:hAnsi="Aptos" w:cs="Calibri"/>
        </w:rPr>
      </w:pPr>
    </w:p>
    <w:p w14:paraId="2EB29C76" w14:textId="77777777" w:rsidR="00212CCA" w:rsidRDefault="00212CCA" w:rsidP="007152E3">
      <w:pPr>
        <w:rPr>
          <w:rFonts w:ascii="Aptos" w:eastAsia="Calibri" w:hAnsi="Aptos" w:cs="Calibri"/>
        </w:rPr>
      </w:pPr>
    </w:p>
    <w:p w14:paraId="66A46EC6" w14:textId="77777777" w:rsidR="00212CCA" w:rsidRDefault="00212CCA" w:rsidP="007152E3">
      <w:pPr>
        <w:rPr>
          <w:rFonts w:ascii="Aptos" w:eastAsia="Calibri" w:hAnsi="Aptos" w:cs="Calibri"/>
        </w:rPr>
      </w:pPr>
    </w:p>
    <w:p w14:paraId="57EA4364" w14:textId="77777777" w:rsidR="00212CCA" w:rsidRDefault="00212CCA" w:rsidP="007152E3">
      <w:pPr>
        <w:rPr>
          <w:rFonts w:ascii="Aptos" w:eastAsia="Calibri" w:hAnsi="Aptos" w:cs="Calibri"/>
        </w:rPr>
      </w:pPr>
    </w:p>
    <w:p w14:paraId="10F172E9" w14:textId="77777777" w:rsidR="00212CCA" w:rsidRDefault="00212CCA" w:rsidP="007152E3">
      <w:pPr>
        <w:rPr>
          <w:rFonts w:ascii="Aptos" w:eastAsia="Calibri" w:hAnsi="Aptos" w:cs="Calibri"/>
        </w:rPr>
      </w:pPr>
    </w:p>
    <w:p w14:paraId="2D14F654" w14:textId="77777777" w:rsidR="00212CCA" w:rsidRDefault="00212CCA" w:rsidP="007152E3">
      <w:pPr>
        <w:rPr>
          <w:rFonts w:ascii="Aptos" w:eastAsia="Calibri" w:hAnsi="Aptos" w:cs="Calibri"/>
        </w:rPr>
      </w:pPr>
    </w:p>
    <w:p w14:paraId="1EC6FBE0" w14:textId="77777777" w:rsidR="00212CCA" w:rsidRDefault="00212CCA" w:rsidP="007152E3">
      <w:pPr>
        <w:rPr>
          <w:rFonts w:ascii="Aptos" w:eastAsia="Calibri" w:hAnsi="Aptos" w:cs="Calibri"/>
        </w:rPr>
      </w:pPr>
    </w:p>
    <w:p w14:paraId="34444E54" w14:textId="77777777" w:rsidR="00212CCA" w:rsidRDefault="00212CCA" w:rsidP="007152E3">
      <w:pPr>
        <w:rPr>
          <w:rFonts w:ascii="Aptos" w:eastAsia="Calibri" w:hAnsi="Aptos" w:cs="Calibri"/>
        </w:rPr>
      </w:pPr>
    </w:p>
    <w:p w14:paraId="606682CD" w14:textId="77777777" w:rsidR="00212CCA" w:rsidRDefault="00212CCA" w:rsidP="007152E3">
      <w:pPr>
        <w:rPr>
          <w:rFonts w:ascii="Aptos" w:eastAsia="Calibri" w:hAnsi="Aptos" w:cs="Calibri"/>
        </w:rPr>
      </w:pPr>
    </w:p>
    <w:p w14:paraId="67E1BED6" w14:textId="77777777" w:rsidR="008632B0" w:rsidRDefault="008632B0" w:rsidP="007152E3">
      <w:pPr>
        <w:rPr>
          <w:rFonts w:ascii="Aptos" w:eastAsia="Calibri" w:hAnsi="Aptos" w:cs="Calibri"/>
        </w:rPr>
      </w:pPr>
    </w:p>
    <w:p w14:paraId="22700091" w14:textId="77777777" w:rsidR="008632B0" w:rsidRDefault="008632B0" w:rsidP="007152E3">
      <w:pPr>
        <w:rPr>
          <w:rFonts w:ascii="Aptos" w:eastAsia="Calibri" w:hAnsi="Aptos" w:cs="Calibri"/>
        </w:rPr>
      </w:pPr>
    </w:p>
    <w:p w14:paraId="51AF8819" w14:textId="77777777" w:rsidR="008632B0" w:rsidRDefault="008632B0" w:rsidP="007152E3">
      <w:pPr>
        <w:rPr>
          <w:rFonts w:ascii="Aptos" w:eastAsia="Calibri" w:hAnsi="Aptos" w:cs="Calibri"/>
        </w:rPr>
      </w:pPr>
    </w:p>
    <w:p w14:paraId="1CF7E1C2" w14:textId="77777777" w:rsidR="008632B0" w:rsidRDefault="008632B0" w:rsidP="007152E3">
      <w:pPr>
        <w:rPr>
          <w:rFonts w:ascii="Aptos" w:eastAsia="Calibri" w:hAnsi="Aptos" w:cs="Calibri"/>
        </w:rPr>
      </w:pPr>
    </w:p>
    <w:p w14:paraId="4BBD37C9" w14:textId="77777777" w:rsidR="008632B0" w:rsidRDefault="008632B0" w:rsidP="007152E3">
      <w:pPr>
        <w:rPr>
          <w:rFonts w:ascii="Aptos" w:eastAsia="Calibri" w:hAnsi="Aptos" w:cs="Calibri"/>
        </w:rPr>
      </w:pPr>
    </w:p>
    <w:p w14:paraId="51AC8117" w14:textId="77777777" w:rsidR="00212CCA" w:rsidRDefault="00212CCA" w:rsidP="007152E3">
      <w:pPr>
        <w:rPr>
          <w:rFonts w:ascii="Aptos" w:eastAsia="Calibri" w:hAnsi="Aptos" w:cs="Calibri"/>
        </w:rPr>
      </w:pPr>
    </w:p>
    <w:p w14:paraId="18409A75" w14:textId="77777777" w:rsidR="00212CCA" w:rsidRDefault="00212CCA" w:rsidP="007152E3">
      <w:pPr>
        <w:rPr>
          <w:rFonts w:ascii="Aptos" w:eastAsia="Calibri" w:hAnsi="Aptos" w:cs="Calibri"/>
        </w:rPr>
      </w:pPr>
    </w:p>
    <w:p w14:paraId="14C802F2" w14:textId="77777777" w:rsidR="00212CCA" w:rsidRDefault="00212CCA" w:rsidP="007152E3">
      <w:pPr>
        <w:rPr>
          <w:rFonts w:ascii="Aptos" w:eastAsia="Calibri" w:hAnsi="Aptos" w:cs="Calibri"/>
        </w:rPr>
      </w:pPr>
    </w:p>
    <w:p w14:paraId="715AE052" w14:textId="77777777" w:rsidR="00BE0A91" w:rsidRDefault="00BE0A91" w:rsidP="007152E3">
      <w:pPr>
        <w:rPr>
          <w:rFonts w:ascii="Aptos" w:eastAsia="Calibri" w:hAnsi="Aptos" w:cs="Calibri"/>
        </w:rPr>
      </w:pPr>
    </w:p>
    <w:p w14:paraId="6C5F821A" w14:textId="77777777" w:rsidR="00BE0A91" w:rsidRDefault="00BE0A91" w:rsidP="007152E3">
      <w:pPr>
        <w:rPr>
          <w:rFonts w:ascii="Aptos" w:eastAsia="Calibri" w:hAnsi="Aptos" w:cs="Calibri"/>
        </w:rPr>
      </w:pPr>
    </w:p>
    <w:p w14:paraId="0ABF4F29" w14:textId="77777777" w:rsidR="00BE0A91" w:rsidRDefault="00BE0A91" w:rsidP="007152E3">
      <w:pPr>
        <w:rPr>
          <w:rFonts w:ascii="Aptos" w:eastAsia="Calibri" w:hAnsi="Aptos" w:cs="Calibri"/>
        </w:rPr>
      </w:pPr>
    </w:p>
    <w:p w14:paraId="5C6EA2F7" w14:textId="77777777" w:rsidR="00BE0A91" w:rsidRDefault="00BE0A91" w:rsidP="007152E3">
      <w:pPr>
        <w:rPr>
          <w:rFonts w:ascii="Aptos" w:eastAsia="Calibri" w:hAnsi="Aptos" w:cs="Calibri"/>
        </w:rPr>
      </w:pPr>
    </w:p>
    <w:p w14:paraId="38892CB6" w14:textId="77777777" w:rsidR="00212CCA" w:rsidRDefault="00212CCA" w:rsidP="007152E3">
      <w:pPr>
        <w:rPr>
          <w:rFonts w:ascii="Aptos" w:eastAsia="Calibri" w:hAnsi="Aptos" w:cs="Calibri"/>
        </w:rPr>
      </w:pPr>
    </w:p>
    <w:p w14:paraId="67D3D71A" w14:textId="77777777" w:rsidR="00212CCA" w:rsidRPr="00B12F5E" w:rsidRDefault="00212CCA" w:rsidP="007152E3">
      <w:pPr>
        <w:rPr>
          <w:rFonts w:ascii="Aptos" w:eastAsia="Calibri" w:hAnsi="Aptos" w:cs="Calibri"/>
        </w:rPr>
      </w:pPr>
    </w:p>
    <w:p w14:paraId="1117DB19" w14:textId="77777777" w:rsidR="009948E6" w:rsidRPr="00EE056E" w:rsidRDefault="009948E6" w:rsidP="009948E6">
      <w:pPr>
        <w:ind w:left="360"/>
        <w:contextualSpacing/>
        <w:rPr>
          <w:rFonts w:ascii="Aptos" w:hAnsi="Aptos" w:cs="Calibri"/>
          <w:bCs/>
          <w:i/>
          <w:iCs/>
          <w:sz w:val="22"/>
          <w:szCs w:val="22"/>
        </w:rPr>
      </w:pPr>
      <w:r w:rsidRPr="00EE056E">
        <w:rPr>
          <w:rFonts w:ascii="Aptos" w:hAnsi="Aptos" w:cs="Calibri"/>
          <w:bCs/>
          <w:i/>
          <w:iCs/>
          <w:sz w:val="22"/>
          <w:szCs w:val="22"/>
        </w:rPr>
        <w:t>The remainder of this page was intentionally left blank</w:t>
      </w:r>
      <w:r>
        <w:rPr>
          <w:rFonts w:ascii="Aptos" w:hAnsi="Aptos" w:cs="Calibri"/>
          <w:bCs/>
          <w:i/>
          <w:iCs/>
          <w:sz w:val="22"/>
          <w:szCs w:val="22"/>
        </w:rPr>
        <w:t xml:space="preserve"> for spacing purposes</w:t>
      </w:r>
      <w:r w:rsidRPr="00EE056E">
        <w:rPr>
          <w:rFonts w:ascii="Aptos" w:hAnsi="Aptos" w:cs="Calibri"/>
          <w:bCs/>
          <w:i/>
          <w:iCs/>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634"/>
        <w:gridCol w:w="1462"/>
        <w:gridCol w:w="1217"/>
        <w:gridCol w:w="4933"/>
      </w:tblGrid>
      <w:tr w:rsidR="00125463" w:rsidRPr="008F21E0" w14:paraId="188C02F9" w14:textId="77777777" w:rsidTr="008E60D1">
        <w:trPr>
          <w:trHeight w:val="296"/>
          <w:jc w:val="center"/>
        </w:trPr>
        <w:tc>
          <w:tcPr>
            <w:tcW w:w="1279" w:type="dxa"/>
            <w:shd w:val="clear" w:color="auto" w:fill="0B769F"/>
            <w:noWrap/>
            <w:vAlign w:val="center"/>
            <w:hideMark/>
          </w:tcPr>
          <w:p w14:paraId="0D8A93AC" w14:textId="77777777" w:rsidR="00376E25" w:rsidRPr="008F21E0" w:rsidRDefault="00376E25" w:rsidP="00212CCA">
            <w:pPr>
              <w:spacing w:after="200" w:line="276" w:lineRule="auto"/>
              <w:contextualSpacing/>
              <w:rPr>
                <w:rFonts w:ascii="Aptos" w:eastAsia="Calibri" w:hAnsi="Aptos" w:cs="Calibri"/>
                <w:b/>
                <w:bCs/>
                <w:color w:val="FFFFFF"/>
              </w:rPr>
            </w:pPr>
            <w:r w:rsidRPr="008F21E0">
              <w:rPr>
                <w:rFonts w:ascii="Aptos" w:eastAsia="Calibri" w:hAnsi="Aptos" w:cs="Calibri"/>
                <w:b/>
                <w:bCs/>
                <w:color w:val="FFFFFF"/>
              </w:rPr>
              <w:lastRenderedPageBreak/>
              <w:t>Priority Area</w:t>
            </w:r>
          </w:p>
        </w:tc>
        <w:tc>
          <w:tcPr>
            <w:tcW w:w="1634" w:type="dxa"/>
            <w:shd w:val="clear" w:color="auto" w:fill="0B769F"/>
            <w:vAlign w:val="center"/>
          </w:tcPr>
          <w:p w14:paraId="184FF797" w14:textId="77777777" w:rsidR="00376E25" w:rsidRPr="008F21E0" w:rsidRDefault="00376E25" w:rsidP="00212CCA">
            <w:pPr>
              <w:contextualSpacing/>
              <w:rPr>
                <w:rFonts w:ascii="Aptos" w:eastAsia="Calibri" w:hAnsi="Aptos" w:cs="Calibri"/>
                <w:b/>
                <w:bCs/>
                <w:color w:val="FFFFFF"/>
              </w:rPr>
            </w:pPr>
            <w:r w:rsidRPr="008F21E0">
              <w:rPr>
                <w:rFonts w:ascii="Aptos" w:eastAsia="Calibri" w:hAnsi="Aptos" w:cs="Calibri"/>
                <w:b/>
                <w:bCs/>
                <w:color w:val="FFFFFF"/>
              </w:rPr>
              <w:t>Service Type</w:t>
            </w:r>
          </w:p>
        </w:tc>
        <w:tc>
          <w:tcPr>
            <w:tcW w:w="1462" w:type="dxa"/>
            <w:shd w:val="clear" w:color="auto" w:fill="0B769F"/>
            <w:noWrap/>
            <w:vAlign w:val="center"/>
            <w:hideMark/>
          </w:tcPr>
          <w:p w14:paraId="4EDA27FB" w14:textId="77777777" w:rsidR="00376E25" w:rsidRPr="008F21E0" w:rsidRDefault="00376E25" w:rsidP="00212CCA">
            <w:pPr>
              <w:spacing w:after="200" w:line="276" w:lineRule="auto"/>
              <w:contextualSpacing/>
              <w:rPr>
                <w:rFonts w:ascii="Aptos" w:eastAsia="Calibri" w:hAnsi="Aptos" w:cs="Calibri"/>
                <w:b/>
                <w:bCs/>
                <w:color w:val="FFFFFF"/>
              </w:rPr>
            </w:pPr>
            <w:r w:rsidRPr="008F21E0">
              <w:rPr>
                <w:rFonts w:ascii="Aptos" w:eastAsia="Calibri" w:hAnsi="Aptos" w:cs="Calibri"/>
                <w:b/>
                <w:bCs/>
                <w:color w:val="FFFFFF"/>
              </w:rPr>
              <w:t>Target Population</w:t>
            </w:r>
          </w:p>
        </w:tc>
        <w:tc>
          <w:tcPr>
            <w:tcW w:w="1217" w:type="dxa"/>
            <w:shd w:val="clear" w:color="auto" w:fill="0B769F"/>
            <w:vAlign w:val="center"/>
            <w:hideMark/>
          </w:tcPr>
          <w:p w14:paraId="223CB701" w14:textId="77777777" w:rsidR="00376E25" w:rsidRPr="008F21E0" w:rsidRDefault="00376E25" w:rsidP="00212CCA">
            <w:pPr>
              <w:spacing w:after="200" w:line="276" w:lineRule="auto"/>
              <w:contextualSpacing/>
              <w:rPr>
                <w:rFonts w:ascii="Aptos" w:eastAsia="Calibri" w:hAnsi="Aptos" w:cs="Calibri"/>
                <w:b/>
                <w:bCs/>
                <w:color w:val="FFFFFF"/>
              </w:rPr>
            </w:pPr>
            <w:r w:rsidRPr="008F21E0">
              <w:rPr>
                <w:rFonts w:ascii="Aptos" w:eastAsia="Calibri" w:hAnsi="Aptos" w:cs="Calibri"/>
                <w:b/>
                <w:bCs/>
                <w:color w:val="FFFFFF"/>
              </w:rPr>
              <w:t>Category Name</w:t>
            </w:r>
          </w:p>
        </w:tc>
        <w:tc>
          <w:tcPr>
            <w:tcW w:w="4933" w:type="dxa"/>
            <w:shd w:val="clear" w:color="auto" w:fill="0B769F"/>
            <w:vAlign w:val="center"/>
            <w:hideMark/>
          </w:tcPr>
          <w:p w14:paraId="0E456DA5" w14:textId="77777777" w:rsidR="00376E25" w:rsidRPr="008F21E0" w:rsidRDefault="00376E25" w:rsidP="00212CCA">
            <w:pPr>
              <w:spacing w:line="276" w:lineRule="auto"/>
              <w:contextualSpacing/>
              <w:rPr>
                <w:rFonts w:ascii="Aptos" w:eastAsia="Calibri" w:hAnsi="Aptos" w:cs="Calibri"/>
                <w:b/>
                <w:bCs/>
                <w:color w:val="FFFFFF"/>
              </w:rPr>
            </w:pPr>
            <w:r w:rsidRPr="008F21E0">
              <w:rPr>
                <w:rFonts w:ascii="Aptos" w:eastAsia="Calibri" w:hAnsi="Aptos" w:cs="Calibri"/>
                <w:b/>
                <w:bCs/>
                <w:color w:val="FFFFFF"/>
              </w:rPr>
              <w:t>Definition</w:t>
            </w:r>
          </w:p>
        </w:tc>
      </w:tr>
      <w:tr w:rsidR="005F4C6A" w:rsidRPr="00B12F5E" w14:paraId="4D48186C" w14:textId="77777777" w:rsidTr="008E60D1">
        <w:trPr>
          <w:trHeight w:val="300"/>
          <w:jc w:val="center"/>
        </w:trPr>
        <w:tc>
          <w:tcPr>
            <w:tcW w:w="1279" w:type="dxa"/>
            <w:vMerge w:val="restart"/>
            <w:shd w:val="clear" w:color="auto" w:fill="CAEDFB"/>
            <w:noWrap/>
            <w:vAlign w:val="center"/>
            <w:hideMark/>
          </w:tcPr>
          <w:p w14:paraId="4E5ACE7E" w14:textId="77777777" w:rsidR="005F4C6A" w:rsidRPr="00212CCA" w:rsidRDefault="005F4C6A" w:rsidP="005F4C6A">
            <w:pPr>
              <w:spacing w:after="200" w:line="276" w:lineRule="auto"/>
              <w:contextualSpacing/>
              <w:jc w:val="center"/>
              <w:rPr>
                <w:rFonts w:ascii="Aptos" w:eastAsia="Calibri" w:hAnsi="Aptos" w:cs="Calibri"/>
                <w:b/>
                <w:bCs/>
                <w:sz w:val="22"/>
                <w:szCs w:val="22"/>
              </w:rPr>
            </w:pPr>
            <w:r w:rsidRPr="00212CCA">
              <w:rPr>
                <w:rFonts w:ascii="Aptos" w:eastAsia="Calibri" w:hAnsi="Aptos" w:cs="Calibri"/>
                <w:b/>
                <w:bCs/>
                <w:sz w:val="22"/>
                <w:szCs w:val="22"/>
              </w:rPr>
              <w:t>Priority 1</w:t>
            </w:r>
          </w:p>
        </w:tc>
        <w:tc>
          <w:tcPr>
            <w:tcW w:w="1634" w:type="dxa"/>
          </w:tcPr>
          <w:p w14:paraId="0CB08EEB" w14:textId="77777777" w:rsidR="005F4C6A" w:rsidRPr="00212CCA" w:rsidRDefault="005F4C6A" w:rsidP="00E13E7D">
            <w:pPr>
              <w:contextualSpacing/>
              <w:rPr>
                <w:rFonts w:ascii="Aptos" w:eastAsia="Calibri" w:hAnsi="Aptos" w:cs="Calibri"/>
                <w:b/>
                <w:bCs/>
                <w:sz w:val="22"/>
                <w:szCs w:val="22"/>
              </w:rPr>
            </w:pPr>
            <w:r w:rsidRPr="00212CCA">
              <w:rPr>
                <w:rFonts w:ascii="Aptos" w:eastAsia="Calibri" w:hAnsi="Aptos" w:cs="Calibri"/>
                <w:b/>
                <w:bCs/>
                <w:sz w:val="22"/>
                <w:szCs w:val="22"/>
              </w:rPr>
              <w:t>Consultation, Prevention</w:t>
            </w:r>
          </w:p>
        </w:tc>
        <w:tc>
          <w:tcPr>
            <w:tcW w:w="1462" w:type="dxa"/>
            <w:hideMark/>
          </w:tcPr>
          <w:p w14:paraId="6C678A5C" w14:textId="77777777" w:rsidR="005F4C6A" w:rsidRPr="00212CCA" w:rsidRDefault="005F4C6A" w:rsidP="00E13E7D">
            <w:pPr>
              <w:contextualSpacing/>
              <w:rPr>
                <w:rFonts w:ascii="Aptos" w:eastAsia="Calibri" w:hAnsi="Aptos" w:cs="Calibri"/>
                <w:sz w:val="22"/>
                <w:szCs w:val="22"/>
              </w:rPr>
            </w:pPr>
            <w:r w:rsidRPr="00212CCA">
              <w:rPr>
                <w:rFonts w:ascii="Aptos" w:eastAsia="Calibri" w:hAnsi="Aptos" w:cs="Calibri"/>
                <w:sz w:val="22"/>
                <w:szCs w:val="22"/>
              </w:rPr>
              <w:t>Priority Populations only</w:t>
            </w:r>
          </w:p>
        </w:tc>
        <w:tc>
          <w:tcPr>
            <w:tcW w:w="1217" w:type="dxa"/>
            <w:hideMark/>
          </w:tcPr>
          <w:p w14:paraId="5B33E614" w14:textId="77777777" w:rsidR="005F4C6A" w:rsidRPr="00212CCA" w:rsidRDefault="005F4C6A" w:rsidP="00E13E7D">
            <w:pPr>
              <w:contextualSpacing/>
              <w:rPr>
                <w:rFonts w:ascii="Aptos" w:eastAsia="Calibri" w:hAnsi="Aptos" w:cs="Calibri"/>
                <w:sz w:val="22"/>
                <w:szCs w:val="22"/>
              </w:rPr>
            </w:pPr>
            <w:r w:rsidRPr="00212CCA">
              <w:rPr>
                <w:rFonts w:ascii="Aptos" w:eastAsia="Calibri" w:hAnsi="Aptos" w:cs="Calibri"/>
                <w:sz w:val="22"/>
                <w:szCs w:val="22"/>
              </w:rPr>
              <w:t>Urgent risk</w:t>
            </w:r>
          </w:p>
          <w:p w14:paraId="710E7470" w14:textId="77777777" w:rsidR="005F4C6A" w:rsidRPr="00212CCA" w:rsidRDefault="005F4C6A" w:rsidP="00C71348">
            <w:pPr>
              <w:spacing w:after="200" w:line="276" w:lineRule="auto"/>
              <w:contextualSpacing/>
              <w:rPr>
                <w:rFonts w:ascii="Aptos" w:eastAsia="Calibri" w:hAnsi="Aptos" w:cs="Calibri"/>
                <w:sz w:val="22"/>
                <w:szCs w:val="22"/>
              </w:rPr>
            </w:pPr>
          </w:p>
        </w:tc>
        <w:tc>
          <w:tcPr>
            <w:tcW w:w="4933" w:type="dxa"/>
            <w:hideMark/>
          </w:tcPr>
          <w:p w14:paraId="79153D63" w14:textId="77777777" w:rsidR="00212CCA" w:rsidRDefault="005F4C6A" w:rsidP="00212CCA">
            <w:pPr>
              <w:contextualSpacing/>
              <w:rPr>
                <w:rFonts w:ascii="Aptos" w:hAnsi="Aptos" w:cs="Calibri"/>
                <w:b/>
                <w:sz w:val="22"/>
                <w:szCs w:val="22"/>
              </w:rPr>
            </w:pPr>
            <w:r w:rsidRPr="00212CCA">
              <w:rPr>
                <w:rFonts w:ascii="Aptos" w:hAnsi="Aptos" w:cs="Calibri"/>
                <w:sz w:val="22"/>
                <w:szCs w:val="22"/>
              </w:rPr>
              <w:t>Indicated prevention strategies are targeted to high-risk individuals who are identified as having minimal but detectable signs or symptoms that foreshadow mental, emotional, or behavioral disorder, as well as biological markers that indicate a predisposition in a person for such a disorder but who does not meet diagnostic criteria at the time of the intervention; exhibit life threatening behaviors</w:t>
            </w:r>
            <w:r w:rsidRPr="00212CCA">
              <w:rPr>
                <w:rFonts w:ascii="Aptos" w:hAnsi="Aptos" w:cs="Calibri"/>
                <w:b/>
                <w:sz w:val="22"/>
                <w:szCs w:val="22"/>
              </w:rPr>
              <w:t xml:space="preserve">. </w:t>
            </w:r>
          </w:p>
          <w:p w14:paraId="5750F5E3" w14:textId="77777777" w:rsidR="00212CCA" w:rsidRDefault="00212CCA" w:rsidP="00212CCA">
            <w:pPr>
              <w:contextualSpacing/>
              <w:rPr>
                <w:rFonts w:ascii="Aptos" w:hAnsi="Aptos" w:cs="Calibri"/>
                <w:sz w:val="22"/>
                <w:szCs w:val="22"/>
              </w:rPr>
            </w:pPr>
          </w:p>
          <w:p w14:paraId="56531B38" w14:textId="3EE0F62D" w:rsidR="005F4C6A" w:rsidRPr="00212CCA" w:rsidRDefault="005F4C6A" w:rsidP="00212CCA">
            <w:pPr>
              <w:contextualSpacing/>
              <w:rPr>
                <w:rFonts w:ascii="Aptos" w:eastAsia="Calibri" w:hAnsi="Aptos" w:cs="Calibri"/>
                <w:sz w:val="22"/>
                <w:szCs w:val="22"/>
              </w:rPr>
            </w:pPr>
            <w:r w:rsidRPr="00212CCA">
              <w:rPr>
                <w:rFonts w:ascii="Aptos" w:hAnsi="Aptos" w:cs="Calibri"/>
                <w:sz w:val="22"/>
                <w:szCs w:val="22"/>
              </w:rPr>
              <w:t>Early Intervention (previously known as Secondary Prevention) are interventions that happen after serious risk factors have already been discovered or early in disease progression soon after diagnosis. The goal is to halt or slow the progress of disease in its earliest stages.</w:t>
            </w:r>
          </w:p>
        </w:tc>
      </w:tr>
      <w:tr w:rsidR="005F4C6A" w:rsidRPr="00B12F5E" w14:paraId="2E261901" w14:textId="77777777" w:rsidTr="008E60D1">
        <w:trPr>
          <w:trHeight w:val="1200"/>
          <w:jc w:val="center"/>
        </w:trPr>
        <w:tc>
          <w:tcPr>
            <w:tcW w:w="1279" w:type="dxa"/>
            <w:vMerge/>
            <w:shd w:val="clear" w:color="auto" w:fill="CAEDFB"/>
            <w:noWrap/>
          </w:tcPr>
          <w:p w14:paraId="61DDC258" w14:textId="77777777" w:rsidR="005F4C6A" w:rsidRPr="00B12F5E" w:rsidRDefault="005F4C6A" w:rsidP="00C71348">
            <w:pPr>
              <w:spacing w:after="200" w:line="276" w:lineRule="auto"/>
              <w:contextualSpacing/>
              <w:jc w:val="both"/>
              <w:rPr>
                <w:rFonts w:ascii="Aptos" w:eastAsia="Calibri" w:hAnsi="Aptos" w:cs="Calibri"/>
              </w:rPr>
            </w:pPr>
          </w:p>
        </w:tc>
        <w:tc>
          <w:tcPr>
            <w:tcW w:w="1634" w:type="dxa"/>
          </w:tcPr>
          <w:p w14:paraId="1375A561" w14:textId="77777777" w:rsidR="005F4C6A" w:rsidRPr="00212CCA" w:rsidRDefault="005F4C6A" w:rsidP="00E13E7D">
            <w:pPr>
              <w:contextualSpacing/>
              <w:jc w:val="both"/>
              <w:rPr>
                <w:rFonts w:ascii="Aptos" w:eastAsia="Calibri" w:hAnsi="Aptos" w:cs="Calibri"/>
                <w:b/>
                <w:bCs/>
                <w:sz w:val="22"/>
                <w:szCs w:val="22"/>
              </w:rPr>
            </w:pPr>
            <w:r w:rsidRPr="00212CCA">
              <w:rPr>
                <w:rFonts w:ascii="Aptos" w:eastAsia="Calibri" w:hAnsi="Aptos" w:cs="Calibri"/>
                <w:b/>
                <w:bCs/>
                <w:sz w:val="22"/>
                <w:szCs w:val="22"/>
              </w:rPr>
              <w:t>Treatment, Recovery Support, Government Entities</w:t>
            </w:r>
          </w:p>
        </w:tc>
        <w:tc>
          <w:tcPr>
            <w:tcW w:w="1462" w:type="dxa"/>
          </w:tcPr>
          <w:p w14:paraId="235633EF" w14:textId="77777777" w:rsidR="005F4C6A" w:rsidRPr="00212CCA" w:rsidRDefault="005F4C6A" w:rsidP="00E13E7D">
            <w:pPr>
              <w:contextualSpacing/>
              <w:jc w:val="both"/>
              <w:rPr>
                <w:rFonts w:ascii="Aptos" w:eastAsia="Calibri" w:hAnsi="Aptos" w:cs="Calibri"/>
                <w:sz w:val="22"/>
                <w:szCs w:val="22"/>
              </w:rPr>
            </w:pPr>
          </w:p>
        </w:tc>
        <w:tc>
          <w:tcPr>
            <w:tcW w:w="1217" w:type="dxa"/>
          </w:tcPr>
          <w:p w14:paraId="3D132C6B" w14:textId="77777777" w:rsidR="005F4C6A" w:rsidRPr="00212CCA" w:rsidRDefault="005F4C6A" w:rsidP="00E13E7D">
            <w:pPr>
              <w:contextualSpacing/>
              <w:rPr>
                <w:rFonts w:ascii="Aptos" w:eastAsia="Calibri" w:hAnsi="Aptos" w:cs="Calibri"/>
                <w:sz w:val="22"/>
                <w:szCs w:val="22"/>
              </w:rPr>
            </w:pPr>
            <w:r w:rsidRPr="00212CCA">
              <w:rPr>
                <w:rFonts w:ascii="Aptos" w:eastAsia="Calibri" w:hAnsi="Aptos" w:cs="Calibri"/>
                <w:sz w:val="22"/>
                <w:szCs w:val="22"/>
              </w:rPr>
              <w:t>Hard Mandates</w:t>
            </w:r>
          </w:p>
        </w:tc>
        <w:tc>
          <w:tcPr>
            <w:tcW w:w="4933" w:type="dxa"/>
          </w:tcPr>
          <w:p w14:paraId="239BE17C" w14:textId="77777777" w:rsidR="005F4C6A" w:rsidRPr="00212CCA" w:rsidRDefault="005F4C6A" w:rsidP="00E13E7D">
            <w:pPr>
              <w:contextualSpacing/>
              <w:rPr>
                <w:rFonts w:ascii="Aptos" w:hAnsi="Aptos" w:cs="Calibri"/>
                <w:sz w:val="22"/>
                <w:szCs w:val="22"/>
              </w:rPr>
            </w:pPr>
            <w:r w:rsidRPr="00212CCA">
              <w:rPr>
                <w:rFonts w:ascii="Aptos" w:hAnsi="Aptos" w:cs="Calibri"/>
                <w:sz w:val="22"/>
                <w:szCs w:val="22"/>
              </w:rPr>
              <w:t>Services we are legally required to provide</w:t>
            </w:r>
            <w:r w:rsidRPr="00212CCA">
              <w:rPr>
                <w:rFonts w:ascii="Aptos" w:eastAsia="Calibri" w:hAnsi="Aptos" w:cs="Calibri"/>
                <w:sz w:val="22"/>
                <w:szCs w:val="22"/>
              </w:rPr>
              <w:t>, or those required based on a dedicated funding source</w:t>
            </w:r>
          </w:p>
        </w:tc>
      </w:tr>
      <w:tr w:rsidR="005F4C6A" w:rsidRPr="00B12F5E" w14:paraId="39B79A7E" w14:textId="77777777" w:rsidTr="008E60D1">
        <w:trPr>
          <w:trHeight w:val="1200"/>
          <w:jc w:val="center"/>
        </w:trPr>
        <w:tc>
          <w:tcPr>
            <w:tcW w:w="1279" w:type="dxa"/>
            <w:vMerge w:val="restart"/>
            <w:shd w:val="clear" w:color="auto" w:fill="CAEDFB"/>
            <w:noWrap/>
            <w:vAlign w:val="center"/>
            <w:hideMark/>
          </w:tcPr>
          <w:p w14:paraId="069A15BB" w14:textId="77777777" w:rsidR="005F4C6A" w:rsidRPr="00212CCA" w:rsidRDefault="005F4C6A" w:rsidP="005F4C6A">
            <w:pPr>
              <w:spacing w:after="200" w:line="276" w:lineRule="auto"/>
              <w:contextualSpacing/>
              <w:jc w:val="center"/>
              <w:rPr>
                <w:rFonts w:ascii="Aptos" w:eastAsia="Calibri" w:hAnsi="Aptos" w:cs="Calibri"/>
                <w:b/>
                <w:bCs/>
                <w:sz w:val="22"/>
                <w:szCs w:val="22"/>
              </w:rPr>
            </w:pPr>
            <w:r w:rsidRPr="00212CCA">
              <w:rPr>
                <w:rFonts w:ascii="Aptos" w:eastAsia="Calibri" w:hAnsi="Aptos" w:cs="Calibri"/>
                <w:b/>
                <w:bCs/>
                <w:sz w:val="22"/>
                <w:szCs w:val="22"/>
              </w:rPr>
              <w:t>Priority 2</w:t>
            </w:r>
          </w:p>
        </w:tc>
        <w:tc>
          <w:tcPr>
            <w:tcW w:w="1634" w:type="dxa"/>
          </w:tcPr>
          <w:p w14:paraId="60405CA8" w14:textId="77777777" w:rsidR="005F4C6A" w:rsidRPr="00212CCA" w:rsidRDefault="005F4C6A" w:rsidP="00E13E7D">
            <w:pPr>
              <w:contextualSpacing/>
              <w:jc w:val="both"/>
              <w:rPr>
                <w:rFonts w:ascii="Aptos" w:eastAsia="Calibri" w:hAnsi="Aptos" w:cs="Calibri"/>
                <w:b/>
                <w:bCs/>
                <w:sz w:val="22"/>
                <w:szCs w:val="22"/>
              </w:rPr>
            </w:pPr>
            <w:r w:rsidRPr="00212CCA">
              <w:rPr>
                <w:rFonts w:ascii="Aptos" w:eastAsia="Calibri" w:hAnsi="Aptos" w:cs="Calibri"/>
                <w:b/>
                <w:bCs/>
                <w:sz w:val="22"/>
                <w:szCs w:val="22"/>
              </w:rPr>
              <w:t>Consultation, Prevention</w:t>
            </w:r>
          </w:p>
        </w:tc>
        <w:tc>
          <w:tcPr>
            <w:tcW w:w="1462" w:type="dxa"/>
            <w:hideMark/>
          </w:tcPr>
          <w:p w14:paraId="202F7BF0" w14:textId="77777777" w:rsidR="005F4C6A" w:rsidRPr="00212CCA" w:rsidRDefault="005F4C6A" w:rsidP="00E13E7D">
            <w:pPr>
              <w:contextualSpacing/>
              <w:jc w:val="both"/>
              <w:rPr>
                <w:rFonts w:ascii="Aptos" w:eastAsia="Calibri" w:hAnsi="Aptos" w:cs="Calibri"/>
                <w:sz w:val="22"/>
                <w:szCs w:val="22"/>
              </w:rPr>
            </w:pPr>
            <w:r w:rsidRPr="00212CCA">
              <w:rPr>
                <w:rFonts w:ascii="Aptos" w:eastAsia="Calibri" w:hAnsi="Aptos" w:cs="Calibri"/>
                <w:sz w:val="22"/>
                <w:szCs w:val="22"/>
              </w:rPr>
              <w:t>Priority Populations only</w:t>
            </w:r>
          </w:p>
        </w:tc>
        <w:tc>
          <w:tcPr>
            <w:tcW w:w="1217" w:type="dxa"/>
            <w:hideMark/>
          </w:tcPr>
          <w:p w14:paraId="58B27709" w14:textId="77777777" w:rsidR="005F4C6A" w:rsidRPr="00212CCA" w:rsidRDefault="005F4C6A" w:rsidP="00E13E7D">
            <w:pPr>
              <w:contextualSpacing/>
              <w:rPr>
                <w:rFonts w:ascii="Aptos" w:eastAsia="Calibri" w:hAnsi="Aptos" w:cs="Calibri"/>
                <w:sz w:val="22"/>
                <w:szCs w:val="22"/>
              </w:rPr>
            </w:pPr>
            <w:r w:rsidRPr="00212CCA">
              <w:rPr>
                <w:rFonts w:ascii="Aptos" w:eastAsia="Calibri" w:hAnsi="Aptos" w:cs="Calibri"/>
                <w:sz w:val="22"/>
                <w:szCs w:val="22"/>
              </w:rPr>
              <w:t>High Risk</w:t>
            </w:r>
          </w:p>
        </w:tc>
        <w:tc>
          <w:tcPr>
            <w:tcW w:w="4933" w:type="dxa"/>
          </w:tcPr>
          <w:p w14:paraId="518D6DBC" w14:textId="77777777" w:rsidR="005F4C6A" w:rsidRPr="00212CCA" w:rsidRDefault="005F4C6A" w:rsidP="00E13E7D">
            <w:pPr>
              <w:contextualSpacing/>
              <w:rPr>
                <w:rFonts w:ascii="Aptos" w:eastAsia="Calibri" w:hAnsi="Aptos" w:cs="Calibri"/>
                <w:sz w:val="22"/>
                <w:szCs w:val="22"/>
              </w:rPr>
            </w:pPr>
            <w:r w:rsidRPr="00212CCA">
              <w:rPr>
                <w:rFonts w:ascii="Aptos" w:hAnsi="Aptos" w:cs="Calibri"/>
                <w:sz w:val="22"/>
                <w:szCs w:val="22"/>
              </w:rPr>
              <w:t>Indicated prevention strategies are targeted to high-risk individuals who are identified as having minimal but detectable signs or symptoms that foreshadow mental, emotional, or behavioral disorder, as well as biological markers that indicate a predisposition in a person for such a disorder but who does not meet diagnostic criteria at the time of the intervention.</w:t>
            </w:r>
          </w:p>
        </w:tc>
      </w:tr>
      <w:tr w:rsidR="005F4C6A" w:rsidRPr="00B12F5E" w14:paraId="1EC62CBE" w14:textId="77777777" w:rsidTr="008E60D1">
        <w:trPr>
          <w:trHeight w:val="1200"/>
          <w:jc w:val="center"/>
        </w:trPr>
        <w:tc>
          <w:tcPr>
            <w:tcW w:w="1279" w:type="dxa"/>
            <w:vMerge/>
            <w:shd w:val="clear" w:color="auto" w:fill="CAEDFB"/>
            <w:noWrap/>
          </w:tcPr>
          <w:p w14:paraId="53AE9B67" w14:textId="77777777" w:rsidR="005F4C6A" w:rsidRPr="00212CCA" w:rsidRDefault="005F4C6A" w:rsidP="00C71348">
            <w:pPr>
              <w:spacing w:after="200" w:line="276" w:lineRule="auto"/>
              <w:contextualSpacing/>
              <w:jc w:val="both"/>
              <w:rPr>
                <w:rFonts w:ascii="Aptos" w:eastAsia="Calibri" w:hAnsi="Aptos" w:cs="Calibri"/>
                <w:sz w:val="22"/>
                <w:szCs w:val="22"/>
              </w:rPr>
            </w:pPr>
          </w:p>
        </w:tc>
        <w:tc>
          <w:tcPr>
            <w:tcW w:w="1634" w:type="dxa"/>
          </w:tcPr>
          <w:p w14:paraId="6C8CB121" w14:textId="77777777" w:rsidR="005F4C6A" w:rsidRPr="00212CCA" w:rsidRDefault="005F4C6A" w:rsidP="00E13E7D">
            <w:pPr>
              <w:contextualSpacing/>
              <w:jc w:val="both"/>
              <w:rPr>
                <w:rFonts w:ascii="Aptos" w:eastAsia="Calibri" w:hAnsi="Aptos" w:cs="Calibri"/>
                <w:b/>
                <w:bCs/>
                <w:sz w:val="22"/>
                <w:szCs w:val="22"/>
              </w:rPr>
            </w:pPr>
            <w:r w:rsidRPr="00212CCA">
              <w:rPr>
                <w:rFonts w:ascii="Aptos" w:eastAsia="Calibri" w:hAnsi="Aptos" w:cs="Calibri"/>
                <w:b/>
                <w:bCs/>
                <w:sz w:val="22"/>
                <w:szCs w:val="22"/>
              </w:rPr>
              <w:t>Treatment, Recovery Support, Government Entities</w:t>
            </w:r>
          </w:p>
        </w:tc>
        <w:tc>
          <w:tcPr>
            <w:tcW w:w="1462" w:type="dxa"/>
          </w:tcPr>
          <w:p w14:paraId="6C7442B6" w14:textId="77777777" w:rsidR="005F4C6A" w:rsidRPr="00212CCA" w:rsidRDefault="005F4C6A" w:rsidP="00E13E7D">
            <w:pPr>
              <w:contextualSpacing/>
              <w:jc w:val="both"/>
              <w:rPr>
                <w:rFonts w:ascii="Aptos" w:eastAsia="Calibri" w:hAnsi="Aptos" w:cs="Calibri"/>
                <w:sz w:val="22"/>
                <w:szCs w:val="22"/>
              </w:rPr>
            </w:pPr>
            <w:r w:rsidRPr="00212CCA">
              <w:rPr>
                <w:rFonts w:ascii="Aptos" w:eastAsia="Calibri" w:hAnsi="Aptos" w:cs="Calibri"/>
                <w:sz w:val="22"/>
                <w:szCs w:val="22"/>
              </w:rPr>
              <w:t>Everyone in Behavioral Health Population</w:t>
            </w:r>
          </w:p>
        </w:tc>
        <w:tc>
          <w:tcPr>
            <w:tcW w:w="1217" w:type="dxa"/>
          </w:tcPr>
          <w:p w14:paraId="4330268B" w14:textId="77777777" w:rsidR="005F4C6A" w:rsidRPr="00212CCA" w:rsidRDefault="005F4C6A" w:rsidP="00E13E7D">
            <w:pPr>
              <w:contextualSpacing/>
              <w:rPr>
                <w:rFonts w:ascii="Aptos" w:eastAsia="Calibri" w:hAnsi="Aptos" w:cs="Calibri"/>
                <w:sz w:val="22"/>
                <w:szCs w:val="22"/>
              </w:rPr>
            </w:pPr>
            <w:r w:rsidRPr="00212CCA">
              <w:rPr>
                <w:rFonts w:ascii="Aptos" w:eastAsia="Calibri" w:hAnsi="Aptos" w:cs="Calibri"/>
                <w:sz w:val="22"/>
                <w:szCs w:val="22"/>
              </w:rPr>
              <w:t>Urgent Risk</w:t>
            </w:r>
          </w:p>
        </w:tc>
        <w:tc>
          <w:tcPr>
            <w:tcW w:w="4933" w:type="dxa"/>
          </w:tcPr>
          <w:p w14:paraId="411D1994" w14:textId="77777777" w:rsidR="00212CCA" w:rsidRDefault="005F4C6A" w:rsidP="00E13E7D">
            <w:pPr>
              <w:contextualSpacing/>
              <w:rPr>
                <w:rFonts w:ascii="Aptos" w:eastAsia="Calibri" w:hAnsi="Aptos" w:cs="Calibri"/>
                <w:sz w:val="22"/>
                <w:szCs w:val="22"/>
              </w:rPr>
            </w:pPr>
            <w:r w:rsidRPr="00212CCA">
              <w:rPr>
                <w:rFonts w:ascii="Aptos" w:eastAsia="Calibri" w:hAnsi="Aptos" w:cs="Calibri"/>
                <w:sz w:val="22"/>
                <w:szCs w:val="22"/>
              </w:rPr>
              <w:t>1) Risk of urgent and imminent harm includes need for emergency or urgent services due to danger to self/others or inability to care for self,</w:t>
            </w:r>
          </w:p>
          <w:p w14:paraId="6AA889D3" w14:textId="77777777" w:rsidR="00212CCA" w:rsidRDefault="00212CCA" w:rsidP="00E13E7D">
            <w:pPr>
              <w:contextualSpacing/>
              <w:rPr>
                <w:rFonts w:ascii="Aptos" w:eastAsia="Calibri" w:hAnsi="Aptos" w:cs="Calibri"/>
                <w:sz w:val="22"/>
                <w:szCs w:val="22"/>
              </w:rPr>
            </w:pPr>
          </w:p>
          <w:p w14:paraId="29438807" w14:textId="5EBC5CA9" w:rsidR="005F4C6A" w:rsidRPr="00212CCA" w:rsidRDefault="005F4C6A" w:rsidP="00E13E7D">
            <w:pPr>
              <w:contextualSpacing/>
              <w:rPr>
                <w:rFonts w:ascii="Aptos" w:hAnsi="Aptos" w:cs="Calibri"/>
                <w:b/>
                <w:sz w:val="22"/>
                <w:szCs w:val="22"/>
              </w:rPr>
            </w:pPr>
            <w:r w:rsidRPr="00212CCA">
              <w:rPr>
                <w:rFonts w:ascii="Aptos" w:eastAsia="Calibri" w:hAnsi="Aptos" w:cs="Calibri"/>
                <w:sz w:val="22"/>
                <w:szCs w:val="22"/>
              </w:rPr>
              <w:t>2) Potential life-threatening symptoms resulting from withdrawal from substances.</w:t>
            </w:r>
          </w:p>
        </w:tc>
      </w:tr>
      <w:tr w:rsidR="005F4C6A" w:rsidRPr="00B12F5E" w14:paraId="3E654A77" w14:textId="77777777" w:rsidTr="008E60D1">
        <w:trPr>
          <w:trHeight w:val="1200"/>
          <w:jc w:val="center"/>
        </w:trPr>
        <w:tc>
          <w:tcPr>
            <w:tcW w:w="1279" w:type="dxa"/>
            <w:vMerge w:val="restart"/>
            <w:shd w:val="clear" w:color="auto" w:fill="CAEDFB"/>
            <w:noWrap/>
            <w:vAlign w:val="center"/>
            <w:hideMark/>
          </w:tcPr>
          <w:p w14:paraId="33AF3157" w14:textId="77777777" w:rsidR="005F4C6A" w:rsidRPr="00212CCA" w:rsidRDefault="005F4C6A" w:rsidP="005F4C6A">
            <w:pPr>
              <w:spacing w:after="200" w:line="276" w:lineRule="auto"/>
              <w:contextualSpacing/>
              <w:jc w:val="center"/>
              <w:rPr>
                <w:rFonts w:ascii="Aptos" w:eastAsia="Calibri" w:hAnsi="Aptos" w:cs="Calibri"/>
                <w:b/>
                <w:bCs/>
                <w:sz w:val="22"/>
                <w:szCs w:val="22"/>
              </w:rPr>
            </w:pPr>
            <w:r w:rsidRPr="00212CCA">
              <w:rPr>
                <w:rFonts w:ascii="Aptos" w:eastAsia="Calibri" w:hAnsi="Aptos" w:cs="Calibri"/>
                <w:b/>
                <w:bCs/>
                <w:sz w:val="22"/>
                <w:szCs w:val="22"/>
              </w:rPr>
              <w:t>Priority 3</w:t>
            </w:r>
          </w:p>
        </w:tc>
        <w:tc>
          <w:tcPr>
            <w:tcW w:w="1634" w:type="dxa"/>
          </w:tcPr>
          <w:p w14:paraId="6304B8E9" w14:textId="77777777" w:rsidR="005F4C6A" w:rsidRPr="00212CCA" w:rsidRDefault="005F4C6A" w:rsidP="00E13E7D">
            <w:pPr>
              <w:contextualSpacing/>
              <w:jc w:val="both"/>
              <w:rPr>
                <w:rFonts w:ascii="Aptos" w:eastAsia="Calibri" w:hAnsi="Aptos" w:cs="Calibri"/>
                <w:b/>
                <w:bCs/>
                <w:sz w:val="22"/>
                <w:szCs w:val="22"/>
              </w:rPr>
            </w:pPr>
            <w:r w:rsidRPr="00212CCA">
              <w:rPr>
                <w:rFonts w:ascii="Aptos" w:eastAsia="Calibri" w:hAnsi="Aptos" w:cs="Calibri"/>
                <w:b/>
                <w:bCs/>
                <w:sz w:val="22"/>
                <w:szCs w:val="22"/>
              </w:rPr>
              <w:t>Consultation, Prevention</w:t>
            </w:r>
          </w:p>
        </w:tc>
        <w:tc>
          <w:tcPr>
            <w:tcW w:w="1462" w:type="dxa"/>
            <w:hideMark/>
          </w:tcPr>
          <w:p w14:paraId="4736A879" w14:textId="77777777" w:rsidR="005F4C6A" w:rsidRPr="00212CCA" w:rsidRDefault="005F4C6A" w:rsidP="00E13E7D">
            <w:pPr>
              <w:contextualSpacing/>
              <w:jc w:val="both"/>
              <w:rPr>
                <w:rFonts w:ascii="Aptos" w:eastAsia="Calibri" w:hAnsi="Aptos" w:cs="Calibri"/>
                <w:sz w:val="22"/>
                <w:szCs w:val="22"/>
              </w:rPr>
            </w:pPr>
            <w:r w:rsidRPr="00212CCA">
              <w:rPr>
                <w:rFonts w:ascii="Aptos" w:eastAsia="Calibri" w:hAnsi="Aptos" w:cs="Calibri"/>
                <w:sz w:val="22"/>
                <w:szCs w:val="22"/>
              </w:rPr>
              <w:t>Priority Populations only</w:t>
            </w:r>
          </w:p>
        </w:tc>
        <w:tc>
          <w:tcPr>
            <w:tcW w:w="1217" w:type="dxa"/>
            <w:hideMark/>
          </w:tcPr>
          <w:p w14:paraId="16E9FE08" w14:textId="77777777" w:rsidR="005F4C6A" w:rsidRPr="00212CCA" w:rsidRDefault="005F4C6A" w:rsidP="00E13E7D">
            <w:pPr>
              <w:contextualSpacing/>
              <w:jc w:val="both"/>
              <w:rPr>
                <w:rFonts w:ascii="Aptos" w:eastAsia="Calibri" w:hAnsi="Aptos" w:cs="Calibri"/>
                <w:sz w:val="22"/>
                <w:szCs w:val="22"/>
              </w:rPr>
            </w:pPr>
            <w:r w:rsidRPr="00212CCA">
              <w:rPr>
                <w:rFonts w:ascii="Aptos" w:eastAsia="Calibri" w:hAnsi="Aptos" w:cs="Calibri"/>
                <w:sz w:val="22"/>
                <w:szCs w:val="22"/>
              </w:rPr>
              <w:t>Serious Risk</w:t>
            </w:r>
          </w:p>
        </w:tc>
        <w:tc>
          <w:tcPr>
            <w:tcW w:w="4933" w:type="dxa"/>
            <w:hideMark/>
          </w:tcPr>
          <w:p w14:paraId="29C324BE" w14:textId="77777777" w:rsidR="005F4C6A" w:rsidRPr="00212CCA" w:rsidRDefault="005F4C6A" w:rsidP="00E13E7D">
            <w:pPr>
              <w:contextualSpacing/>
              <w:rPr>
                <w:rFonts w:ascii="Aptos" w:eastAsia="Calibri" w:hAnsi="Aptos" w:cs="Calibri"/>
                <w:sz w:val="22"/>
                <w:szCs w:val="22"/>
              </w:rPr>
            </w:pPr>
            <w:r w:rsidRPr="00212CCA">
              <w:rPr>
                <w:rFonts w:ascii="Aptos" w:hAnsi="Aptos" w:cs="Calibri"/>
                <w:sz w:val="22"/>
                <w:szCs w:val="22"/>
              </w:rPr>
              <w:t>Selective prevention strategies are targeted to individuals or to a subgroup of the population whose risk of developing mental, emotional, or behavioral disorders is significantly higher than average.</w:t>
            </w:r>
          </w:p>
        </w:tc>
      </w:tr>
      <w:tr w:rsidR="005F4C6A" w:rsidRPr="00B12F5E" w14:paraId="6AAC932D" w14:textId="77777777" w:rsidTr="008E60D1">
        <w:trPr>
          <w:trHeight w:val="1200"/>
          <w:jc w:val="center"/>
        </w:trPr>
        <w:tc>
          <w:tcPr>
            <w:tcW w:w="1279" w:type="dxa"/>
            <w:vMerge/>
            <w:shd w:val="clear" w:color="auto" w:fill="CAEDFB"/>
            <w:noWrap/>
          </w:tcPr>
          <w:p w14:paraId="4EE68EF9" w14:textId="77777777" w:rsidR="005F4C6A" w:rsidRPr="00212CCA" w:rsidRDefault="005F4C6A" w:rsidP="00C71348">
            <w:pPr>
              <w:spacing w:after="200" w:line="276" w:lineRule="auto"/>
              <w:contextualSpacing/>
              <w:jc w:val="both"/>
              <w:rPr>
                <w:rFonts w:ascii="Aptos" w:eastAsia="Calibri" w:hAnsi="Aptos" w:cs="Calibri"/>
                <w:sz w:val="22"/>
                <w:szCs w:val="22"/>
              </w:rPr>
            </w:pPr>
          </w:p>
        </w:tc>
        <w:tc>
          <w:tcPr>
            <w:tcW w:w="1634" w:type="dxa"/>
          </w:tcPr>
          <w:p w14:paraId="7E07B4D4" w14:textId="77777777" w:rsidR="005F4C6A" w:rsidRPr="00212CCA" w:rsidRDefault="005F4C6A" w:rsidP="00E13E7D">
            <w:pPr>
              <w:contextualSpacing/>
              <w:jc w:val="both"/>
              <w:rPr>
                <w:rFonts w:ascii="Aptos" w:eastAsia="Calibri" w:hAnsi="Aptos" w:cs="Calibri"/>
                <w:b/>
                <w:bCs/>
                <w:sz w:val="22"/>
                <w:szCs w:val="22"/>
              </w:rPr>
            </w:pPr>
            <w:r w:rsidRPr="00212CCA">
              <w:rPr>
                <w:rFonts w:ascii="Aptos" w:eastAsia="Calibri" w:hAnsi="Aptos" w:cs="Calibri"/>
                <w:b/>
                <w:bCs/>
                <w:sz w:val="22"/>
                <w:szCs w:val="22"/>
              </w:rPr>
              <w:t>Treatment, Recovery Support, Government Entities</w:t>
            </w:r>
          </w:p>
        </w:tc>
        <w:tc>
          <w:tcPr>
            <w:tcW w:w="1462" w:type="dxa"/>
          </w:tcPr>
          <w:p w14:paraId="08B12912" w14:textId="77777777" w:rsidR="005F4C6A" w:rsidRPr="00212CCA" w:rsidRDefault="005F4C6A" w:rsidP="00E13E7D">
            <w:pPr>
              <w:contextualSpacing/>
              <w:jc w:val="both"/>
              <w:rPr>
                <w:rFonts w:ascii="Aptos" w:eastAsia="Calibri" w:hAnsi="Aptos" w:cs="Calibri"/>
                <w:sz w:val="22"/>
                <w:szCs w:val="22"/>
              </w:rPr>
            </w:pPr>
          </w:p>
        </w:tc>
        <w:tc>
          <w:tcPr>
            <w:tcW w:w="1217" w:type="dxa"/>
          </w:tcPr>
          <w:p w14:paraId="0F815B5A" w14:textId="77777777" w:rsidR="005F4C6A" w:rsidRPr="00212CCA" w:rsidRDefault="005F4C6A" w:rsidP="00E13E7D">
            <w:pPr>
              <w:contextualSpacing/>
              <w:jc w:val="both"/>
              <w:rPr>
                <w:rFonts w:ascii="Aptos" w:eastAsia="Calibri" w:hAnsi="Aptos" w:cs="Calibri"/>
                <w:sz w:val="22"/>
                <w:szCs w:val="22"/>
              </w:rPr>
            </w:pPr>
            <w:r w:rsidRPr="00212CCA">
              <w:rPr>
                <w:rFonts w:ascii="Aptos" w:eastAsia="Calibri" w:hAnsi="Aptos" w:cs="Calibri"/>
                <w:sz w:val="22"/>
                <w:szCs w:val="22"/>
              </w:rPr>
              <w:t>High Risk</w:t>
            </w:r>
          </w:p>
        </w:tc>
        <w:tc>
          <w:tcPr>
            <w:tcW w:w="4933" w:type="dxa"/>
          </w:tcPr>
          <w:p w14:paraId="709A4DEE" w14:textId="77777777" w:rsidR="005F4C6A" w:rsidRPr="00212CCA" w:rsidRDefault="005F4C6A" w:rsidP="00E13E7D">
            <w:pPr>
              <w:contextualSpacing/>
              <w:rPr>
                <w:rFonts w:ascii="Aptos" w:hAnsi="Aptos" w:cs="Calibri"/>
                <w:b/>
                <w:sz w:val="22"/>
                <w:szCs w:val="22"/>
              </w:rPr>
            </w:pPr>
            <w:r w:rsidRPr="00212CCA">
              <w:rPr>
                <w:rFonts w:ascii="Aptos" w:eastAsia="Calibri" w:hAnsi="Aptos" w:cs="Calibri"/>
                <w:sz w:val="22"/>
                <w:szCs w:val="22"/>
              </w:rPr>
              <w:t>1) Loss of basic self-care skills (secondary to Priority Population) which results in an inability to manage functioning, 2) Likely degeneration of condition that would result in imminent risk, 3) Identified public safety risks.</w:t>
            </w:r>
          </w:p>
        </w:tc>
      </w:tr>
      <w:tr w:rsidR="005F4C6A" w:rsidRPr="00B12F5E" w14:paraId="7678E428" w14:textId="77777777" w:rsidTr="008E60D1">
        <w:trPr>
          <w:trHeight w:val="900"/>
          <w:jc w:val="center"/>
        </w:trPr>
        <w:tc>
          <w:tcPr>
            <w:tcW w:w="1279" w:type="dxa"/>
            <w:vMerge w:val="restart"/>
            <w:shd w:val="clear" w:color="auto" w:fill="CAEDFB"/>
            <w:noWrap/>
            <w:vAlign w:val="center"/>
            <w:hideMark/>
          </w:tcPr>
          <w:p w14:paraId="79971EF4" w14:textId="2CACE256" w:rsidR="005F4C6A" w:rsidRPr="00212CCA" w:rsidRDefault="005F4C6A" w:rsidP="00BE0A91">
            <w:pPr>
              <w:spacing w:after="200" w:line="276" w:lineRule="auto"/>
              <w:contextualSpacing/>
              <w:jc w:val="center"/>
              <w:rPr>
                <w:rFonts w:ascii="Aptos" w:eastAsia="Calibri" w:hAnsi="Aptos" w:cs="Calibri"/>
                <w:b/>
                <w:bCs/>
                <w:sz w:val="22"/>
                <w:szCs w:val="22"/>
              </w:rPr>
            </w:pPr>
            <w:r w:rsidRPr="00212CCA">
              <w:rPr>
                <w:rFonts w:ascii="Aptos" w:eastAsia="Calibri" w:hAnsi="Aptos" w:cs="Calibri"/>
                <w:b/>
                <w:bCs/>
                <w:sz w:val="22"/>
                <w:szCs w:val="22"/>
              </w:rPr>
              <w:t>Priority 4</w:t>
            </w:r>
          </w:p>
        </w:tc>
        <w:tc>
          <w:tcPr>
            <w:tcW w:w="1634" w:type="dxa"/>
          </w:tcPr>
          <w:p w14:paraId="358B6F47" w14:textId="46E73CD3" w:rsidR="005F4C6A" w:rsidRPr="00212CCA" w:rsidRDefault="005F4C6A" w:rsidP="00E13E7D">
            <w:pPr>
              <w:contextualSpacing/>
              <w:jc w:val="both"/>
              <w:rPr>
                <w:rFonts w:ascii="Aptos" w:eastAsia="Calibri" w:hAnsi="Aptos" w:cs="Calibri"/>
                <w:b/>
                <w:bCs/>
                <w:sz w:val="22"/>
                <w:szCs w:val="22"/>
              </w:rPr>
            </w:pPr>
            <w:r w:rsidRPr="00212CCA">
              <w:rPr>
                <w:rFonts w:ascii="Aptos" w:eastAsia="Calibri" w:hAnsi="Aptos" w:cs="Calibri"/>
                <w:b/>
                <w:bCs/>
                <w:sz w:val="22"/>
                <w:szCs w:val="22"/>
              </w:rPr>
              <w:t>Consultation, Prevention</w:t>
            </w:r>
          </w:p>
        </w:tc>
        <w:tc>
          <w:tcPr>
            <w:tcW w:w="1462" w:type="dxa"/>
          </w:tcPr>
          <w:p w14:paraId="4138BB5A" w14:textId="7FAB857A" w:rsidR="005F4C6A" w:rsidRPr="00212CCA" w:rsidRDefault="005F4C6A" w:rsidP="008632B0">
            <w:pPr>
              <w:contextualSpacing/>
              <w:rPr>
                <w:rFonts w:ascii="Aptos" w:eastAsia="Calibri" w:hAnsi="Aptos" w:cs="Calibri"/>
                <w:sz w:val="22"/>
                <w:szCs w:val="22"/>
              </w:rPr>
            </w:pPr>
            <w:r w:rsidRPr="00212CCA">
              <w:rPr>
                <w:rFonts w:ascii="Aptos" w:eastAsia="Calibri" w:hAnsi="Aptos" w:cs="Calibri"/>
                <w:sz w:val="22"/>
                <w:szCs w:val="22"/>
              </w:rPr>
              <w:t>Everyone</w:t>
            </w:r>
            <w:r w:rsidR="008632B0">
              <w:rPr>
                <w:rFonts w:ascii="Aptos" w:eastAsia="Calibri" w:hAnsi="Aptos" w:cs="Calibri"/>
                <w:sz w:val="22"/>
                <w:szCs w:val="22"/>
              </w:rPr>
              <w:t xml:space="preserve"> </w:t>
            </w:r>
            <w:r w:rsidRPr="00212CCA">
              <w:rPr>
                <w:rFonts w:ascii="Aptos" w:eastAsia="Calibri" w:hAnsi="Aptos" w:cs="Calibri"/>
                <w:sz w:val="22"/>
                <w:szCs w:val="22"/>
              </w:rPr>
              <w:t>in General Public</w:t>
            </w:r>
          </w:p>
        </w:tc>
        <w:tc>
          <w:tcPr>
            <w:tcW w:w="1217" w:type="dxa"/>
            <w:hideMark/>
          </w:tcPr>
          <w:p w14:paraId="38784D41" w14:textId="62B7E933" w:rsidR="005F4C6A" w:rsidRPr="00212CCA" w:rsidRDefault="005F4C6A" w:rsidP="00E13E7D">
            <w:pPr>
              <w:contextualSpacing/>
              <w:jc w:val="both"/>
              <w:rPr>
                <w:rFonts w:ascii="Aptos" w:eastAsia="Calibri" w:hAnsi="Aptos" w:cs="Calibri"/>
                <w:sz w:val="22"/>
                <w:szCs w:val="22"/>
              </w:rPr>
            </w:pPr>
            <w:r w:rsidRPr="00212CCA">
              <w:rPr>
                <w:rFonts w:ascii="Aptos" w:eastAsia="Calibri" w:hAnsi="Aptos" w:cs="Calibri"/>
                <w:sz w:val="22"/>
                <w:szCs w:val="22"/>
              </w:rPr>
              <w:t>Important Needs</w:t>
            </w:r>
          </w:p>
        </w:tc>
        <w:tc>
          <w:tcPr>
            <w:tcW w:w="4933" w:type="dxa"/>
            <w:hideMark/>
          </w:tcPr>
          <w:p w14:paraId="7A387D1E" w14:textId="652A17A0" w:rsidR="005F4C6A" w:rsidRPr="00212CCA" w:rsidRDefault="005F4C6A" w:rsidP="00E13E7D">
            <w:pPr>
              <w:contextualSpacing/>
              <w:rPr>
                <w:rFonts w:ascii="Aptos" w:hAnsi="Aptos" w:cs="Calibri"/>
                <w:sz w:val="22"/>
                <w:szCs w:val="22"/>
              </w:rPr>
            </w:pPr>
            <w:r w:rsidRPr="00212CCA">
              <w:rPr>
                <w:rFonts w:ascii="Aptos" w:hAnsi="Aptos" w:cs="Calibri"/>
                <w:sz w:val="22"/>
                <w:szCs w:val="22"/>
              </w:rPr>
              <w:t>Universal</w:t>
            </w:r>
            <w:r w:rsidRPr="00212CCA">
              <w:rPr>
                <w:rFonts w:ascii="Aptos" w:hAnsi="Aptos" w:cs="Calibri"/>
                <w:b/>
                <w:sz w:val="22"/>
                <w:szCs w:val="22"/>
              </w:rPr>
              <w:t xml:space="preserve"> </w:t>
            </w:r>
            <w:r w:rsidRPr="00212CCA">
              <w:rPr>
                <w:rFonts w:ascii="Aptos" w:hAnsi="Aptos" w:cs="Calibri"/>
                <w:sz w:val="22"/>
                <w:szCs w:val="22"/>
              </w:rPr>
              <w:t>prevention strategies are targeted to the general public or a whole population group that has not been identified on the basis of individual risk. The intervention is desirable for everyone in that group (IOM, 2009, p. xxix).</w:t>
            </w:r>
          </w:p>
          <w:p w14:paraId="6424E52D" w14:textId="77777777" w:rsidR="005F4C6A" w:rsidRPr="00212CCA" w:rsidRDefault="005F4C6A" w:rsidP="00E13E7D">
            <w:pPr>
              <w:contextualSpacing/>
              <w:rPr>
                <w:rFonts w:ascii="Aptos" w:eastAsia="Calibri" w:hAnsi="Aptos" w:cs="Calibri"/>
                <w:sz w:val="22"/>
                <w:szCs w:val="22"/>
              </w:rPr>
            </w:pPr>
          </w:p>
        </w:tc>
      </w:tr>
      <w:tr w:rsidR="005F4C6A" w:rsidRPr="00B12F5E" w14:paraId="49759446" w14:textId="77777777" w:rsidTr="008E60D1">
        <w:trPr>
          <w:trHeight w:val="900"/>
          <w:jc w:val="center"/>
        </w:trPr>
        <w:tc>
          <w:tcPr>
            <w:tcW w:w="1279" w:type="dxa"/>
            <w:vMerge/>
            <w:shd w:val="clear" w:color="auto" w:fill="CAEDFB"/>
            <w:noWrap/>
          </w:tcPr>
          <w:p w14:paraId="16D5D98E" w14:textId="77777777" w:rsidR="005F4C6A" w:rsidRPr="00B12F5E" w:rsidRDefault="005F4C6A" w:rsidP="00C71348">
            <w:pPr>
              <w:spacing w:after="200" w:line="276" w:lineRule="auto"/>
              <w:contextualSpacing/>
              <w:jc w:val="both"/>
              <w:rPr>
                <w:rFonts w:ascii="Aptos" w:eastAsia="Calibri" w:hAnsi="Aptos" w:cs="Calibri"/>
              </w:rPr>
            </w:pPr>
          </w:p>
        </w:tc>
        <w:tc>
          <w:tcPr>
            <w:tcW w:w="1634" w:type="dxa"/>
          </w:tcPr>
          <w:p w14:paraId="2507DC5A" w14:textId="77777777" w:rsidR="005F4C6A" w:rsidRPr="00212CCA" w:rsidRDefault="005F4C6A" w:rsidP="00E13E7D">
            <w:pPr>
              <w:contextualSpacing/>
              <w:jc w:val="both"/>
              <w:rPr>
                <w:rFonts w:ascii="Aptos" w:eastAsia="Calibri" w:hAnsi="Aptos" w:cs="Calibri"/>
                <w:b/>
                <w:bCs/>
                <w:sz w:val="22"/>
                <w:szCs w:val="22"/>
              </w:rPr>
            </w:pPr>
            <w:r w:rsidRPr="00212CCA">
              <w:rPr>
                <w:rFonts w:ascii="Aptos" w:eastAsia="Calibri" w:hAnsi="Aptos" w:cs="Calibri"/>
                <w:b/>
                <w:bCs/>
                <w:sz w:val="22"/>
                <w:szCs w:val="22"/>
              </w:rPr>
              <w:t>Treatment, Recovery Support, Government Entities</w:t>
            </w:r>
          </w:p>
        </w:tc>
        <w:tc>
          <w:tcPr>
            <w:tcW w:w="1462" w:type="dxa"/>
          </w:tcPr>
          <w:p w14:paraId="399D3247" w14:textId="77777777" w:rsidR="005F4C6A" w:rsidRPr="00212CCA" w:rsidRDefault="005F4C6A" w:rsidP="00E13E7D">
            <w:pPr>
              <w:contextualSpacing/>
              <w:jc w:val="both"/>
              <w:rPr>
                <w:rFonts w:ascii="Aptos" w:eastAsia="Calibri" w:hAnsi="Aptos" w:cs="Calibri"/>
                <w:sz w:val="22"/>
                <w:szCs w:val="22"/>
              </w:rPr>
            </w:pPr>
            <w:r w:rsidRPr="00212CCA">
              <w:rPr>
                <w:rFonts w:ascii="Aptos" w:eastAsia="Calibri" w:hAnsi="Aptos" w:cs="Calibri"/>
                <w:sz w:val="22"/>
                <w:szCs w:val="22"/>
              </w:rPr>
              <w:t>Priority Populations Only</w:t>
            </w:r>
          </w:p>
        </w:tc>
        <w:tc>
          <w:tcPr>
            <w:tcW w:w="1217" w:type="dxa"/>
          </w:tcPr>
          <w:p w14:paraId="5E9E8F81" w14:textId="77777777" w:rsidR="005F4C6A" w:rsidRPr="00212CCA" w:rsidRDefault="005F4C6A" w:rsidP="00E13E7D">
            <w:pPr>
              <w:contextualSpacing/>
              <w:jc w:val="both"/>
              <w:rPr>
                <w:rFonts w:ascii="Aptos" w:eastAsia="Calibri" w:hAnsi="Aptos" w:cs="Calibri"/>
                <w:sz w:val="22"/>
                <w:szCs w:val="22"/>
              </w:rPr>
            </w:pPr>
            <w:r w:rsidRPr="00212CCA">
              <w:rPr>
                <w:rFonts w:ascii="Aptos" w:eastAsia="Calibri" w:hAnsi="Aptos" w:cs="Calibri"/>
                <w:sz w:val="22"/>
                <w:szCs w:val="22"/>
              </w:rPr>
              <w:t>Serious Risk</w:t>
            </w:r>
          </w:p>
        </w:tc>
        <w:tc>
          <w:tcPr>
            <w:tcW w:w="4933" w:type="dxa"/>
          </w:tcPr>
          <w:p w14:paraId="03F42D2C" w14:textId="77777777" w:rsidR="005F4C6A" w:rsidRPr="00212CCA" w:rsidRDefault="005F4C6A" w:rsidP="00E13E7D">
            <w:pPr>
              <w:contextualSpacing/>
              <w:rPr>
                <w:rFonts w:ascii="Aptos" w:hAnsi="Aptos" w:cs="Calibri"/>
                <w:b/>
                <w:sz w:val="22"/>
                <w:szCs w:val="22"/>
              </w:rPr>
            </w:pPr>
            <w:r w:rsidRPr="00212CCA">
              <w:rPr>
                <w:rFonts w:ascii="Aptos" w:eastAsia="Calibri" w:hAnsi="Aptos" w:cs="Calibri"/>
                <w:sz w:val="22"/>
                <w:szCs w:val="22"/>
              </w:rPr>
              <w:t>Significant functional issues related to SMI/SED/SEVERE SUD; that, without intervention, would likely result in degeneration to a higher-level risk at some point in the non-imminent future.</w:t>
            </w:r>
          </w:p>
        </w:tc>
      </w:tr>
      <w:tr w:rsidR="00000F88" w:rsidRPr="00B12F5E" w14:paraId="0DBEB648" w14:textId="77777777" w:rsidTr="008E60D1">
        <w:trPr>
          <w:trHeight w:val="900"/>
          <w:jc w:val="center"/>
        </w:trPr>
        <w:tc>
          <w:tcPr>
            <w:tcW w:w="1279" w:type="dxa"/>
            <w:shd w:val="clear" w:color="auto" w:fill="CAEDFB"/>
            <w:noWrap/>
            <w:vAlign w:val="center"/>
          </w:tcPr>
          <w:p w14:paraId="3EC63079" w14:textId="77777777" w:rsidR="00376E25" w:rsidRPr="00212CCA" w:rsidRDefault="00376E25" w:rsidP="005F4C6A">
            <w:pPr>
              <w:spacing w:after="200" w:line="276" w:lineRule="auto"/>
              <w:contextualSpacing/>
              <w:jc w:val="center"/>
              <w:rPr>
                <w:rFonts w:ascii="Aptos" w:eastAsia="Calibri" w:hAnsi="Aptos" w:cs="Calibri"/>
                <w:b/>
                <w:bCs/>
                <w:sz w:val="22"/>
                <w:szCs w:val="22"/>
              </w:rPr>
            </w:pPr>
            <w:r w:rsidRPr="00212CCA">
              <w:rPr>
                <w:rFonts w:ascii="Aptos" w:eastAsia="Calibri" w:hAnsi="Aptos" w:cs="Calibri"/>
                <w:b/>
                <w:bCs/>
                <w:sz w:val="22"/>
                <w:szCs w:val="22"/>
              </w:rPr>
              <w:t>Priority 5</w:t>
            </w:r>
          </w:p>
        </w:tc>
        <w:tc>
          <w:tcPr>
            <w:tcW w:w="1634" w:type="dxa"/>
          </w:tcPr>
          <w:p w14:paraId="543E7323" w14:textId="77777777" w:rsidR="00376E25" w:rsidRPr="00212CCA" w:rsidRDefault="00C85B2B" w:rsidP="00E13E7D">
            <w:pPr>
              <w:contextualSpacing/>
              <w:jc w:val="both"/>
              <w:rPr>
                <w:rFonts w:ascii="Aptos" w:eastAsia="Calibri" w:hAnsi="Aptos" w:cs="Calibri"/>
                <w:b/>
                <w:bCs/>
                <w:sz w:val="22"/>
                <w:szCs w:val="22"/>
              </w:rPr>
            </w:pPr>
            <w:r w:rsidRPr="00212CCA">
              <w:rPr>
                <w:rFonts w:ascii="Aptos" w:eastAsia="Calibri" w:hAnsi="Aptos" w:cs="Calibri"/>
                <w:b/>
                <w:bCs/>
                <w:sz w:val="22"/>
                <w:szCs w:val="22"/>
              </w:rPr>
              <w:t>Treatment, Recovery Support, Government Entities</w:t>
            </w:r>
          </w:p>
        </w:tc>
        <w:tc>
          <w:tcPr>
            <w:tcW w:w="1462" w:type="dxa"/>
          </w:tcPr>
          <w:p w14:paraId="7AD3F61B" w14:textId="77777777" w:rsidR="00376E25" w:rsidRPr="00212CCA" w:rsidRDefault="00376E25" w:rsidP="00E13E7D">
            <w:pPr>
              <w:contextualSpacing/>
              <w:jc w:val="both"/>
              <w:rPr>
                <w:rFonts w:ascii="Aptos" w:eastAsia="Calibri" w:hAnsi="Aptos" w:cs="Calibri"/>
                <w:sz w:val="22"/>
                <w:szCs w:val="22"/>
              </w:rPr>
            </w:pPr>
            <w:r w:rsidRPr="00212CCA">
              <w:rPr>
                <w:rFonts w:ascii="Aptos" w:eastAsia="Calibri" w:hAnsi="Aptos" w:cs="Calibri"/>
                <w:sz w:val="22"/>
                <w:szCs w:val="22"/>
              </w:rPr>
              <w:t>Priority Populations Only</w:t>
            </w:r>
          </w:p>
        </w:tc>
        <w:tc>
          <w:tcPr>
            <w:tcW w:w="1217" w:type="dxa"/>
          </w:tcPr>
          <w:p w14:paraId="30955555" w14:textId="77777777" w:rsidR="00376E25" w:rsidRPr="00212CCA" w:rsidRDefault="00376E25" w:rsidP="00E13E7D">
            <w:pPr>
              <w:contextualSpacing/>
              <w:jc w:val="both"/>
              <w:rPr>
                <w:rFonts w:ascii="Aptos" w:eastAsia="Calibri" w:hAnsi="Aptos" w:cs="Calibri"/>
                <w:sz w:val="22"/>
                <w:szCs w:val="22"/>
              </w:rPr>
            </w:pPr>
            <w:r w:rsidRPr="00212CCA">
              <w:rPr>
                <w:rFonts w:ascii="Aptos" w:eastAsia="Calibri" w:hAnsi="Aptos" w:cs="Calibri"/>
                <w:sz w:val="22"/>
                <w:szCs w:val="22"/>
              </w:rPr>
              <w:t>Important Needs</w:t>
            </w:r>
          </w:p>
        </w:tc>
        <w:tc>
          <w:tcPr>
            <w:tcW w:w="4933" w:type="dxa"/>
          </w:tcPr>
          <w:p w14:paraId="6BF76A87" w14:textId="77777777" w:rsidR="00376E25" w:rsidRPr="00212CCA" w:rsidRDefault="00376E25" w:rsidP="00E13E7D">
            <w:pPr>
              <w:contextualSpacing/>
              <w:rPr>
                <w:rFonts w:ascii="Aptos" w:eastAsia="Calibri" w:hAnsi="Aptos" w:cs="Calibri"/>
                <w:sz w:val="22"/>
                <w:szCs w:val="22"/>
              </w:rPr>
            </w:pPr>
            <w:r w:rsidRPr="00212CCA">
              <w:rPr>
                <w:rFonts w:ascii="Aptos" w:eastAsia="Calibri" w:hAnsi="Aptos" w:cs="Calibri"/>
                <w:sz w:val="22"/>
                <w:szCs w:val="22"/>
              </w:rPr>
              <w:t>Needs re: social functioning, higher cognitive development, employment success.</w:t>
            </w:r>
          </w:p>
        </w:tc>
      </w:tr>
      <w:tr w:rsidR="001D66D3" w:rsidRPr="00B12F5E" w14:paraId="5D346AD8" w14:textId="77777777" w:rsidTr="008E60D1">
        <w:trPr>
          <w:trHeight w:val="1772"/>
          <w:jc w:val="center"/>
        </w:trPr>
        <w:tc>
          <w:tcPr>
            <w:tcW w:w="1279" w:type="dxa"/>
            <w:shd w:val="clear" w:color="auto" w:fill="CAEDFB"/>
            <w:noWrap/>
            <w:vAlign w:val="center"/>
          </w:tcPr>
          <w:p w14:paraId="686397BC" w14:textId="77777777" w:rsidR="001D66D3" w:rsidRPr="00212CCA" w:rsidRDefault="001D66D3" w:rsidP="00C75A93">
            <w:pPr>
              <w:spacing w:after="200"/>
              <w:contextualSpacing/>
              <w:jc w:val="center"/>
              <w:rPr>
                <w:rFonts w:ascii="Aptos" w:eastAsia="Calibri" w:hAnsi="Aptos" w:cs="Calibri"/>
                <w:b/>
                <w:bCs/>
                <w:sz w:val="22"/>
                <w:szCs w:val="22"/>
              </w:rPr>
            </w:pPr>
            <w:r w:rsidRPr="00212CCA">
              <w:rPr>
                <w:rFonts w:ascii="Aptos" w:eastAsia="Calibri" w:hAnsi="Aptos" w:cs="Calibri"/>
                <w:b/>
                <w:bCs/>
                <w:sz w:val="22"/>
                <w:szCs w:val="22"/>
              </w:rPr>
              <w:t>Priority 6</w:t>
            </w:r>
          </w:p>
        </w:tc>
        <w:tc>
          <w:tcPr>
            <w:tcW w:w="1634" w:type="dxa"/>
          </w:tcPr>
          <w:p w14:paraId="4FC0EE3F" w14:textId="77777777" w:rsidR="001D66D3" w:rsidRPr="00212CCA" w:rsidRDefault="001D66D3" w:rsidP="00C75A93">
            <w:pPr>
              <w:contextualSpacing/>
              <w:jc w:val="both"/>
              <w:rPr>
                <w:rFonts w:ascii="Aptos" w:eastAsia="Calibri" w:hAnsi="Aptos" w:cs="Calibri"/>
                <w:b/>
                <w:bCs/>
                <w:sz w:val="22"/>
                <w:szCs w:val="22"/>
              </w:rPr>
            </w:pPr>
            <w:r w:rsidRPr="00212CCA">
              <w:rPr>
                <w:rFonts w:ascii="Aptos" w:eastAsia="Calibri" w:hAnsi="Aptos" w:cs="Calibri"/>
                <w:b/>
                <w:bCs/>
                <w:sz w:val="22"/>
                <w:szCs w:val="22"/>
              </w:rPr>
              <w:t>Treatment, Recovery Support, Government Entities</w:t>
            </w:r>
          </w:p>
        </w:tc>
        <w:tc>
          <w:tcPr>
            <w:tcW w:w="1462" w:type="dxa"/>
          </w:tcPr>
          <w:p w14:paraId="3780D6C1" w14:textId="77777777" w:rsidR="001D66D3" w:rsidRPr="00212CCA" w:rsidRDefault="001D66D3" w:rsidP="00C75A93">
            <w:pPr>
              <w:contextualSpacing/>
              <w:rPr>
                <w:rFonts w:ascii="Aptos" w:eastAsia="Calibri" w:hAnsi="Aptos" w:cs="Calibri"/>
                <w:sz w:val="22"/>
                <w:szCs w:val="22"/>
              </w:rPr>
            </w:pPr>
            <w:r w:rsidRPr="00212CCA">
              <w:rPr>
                <w:rFonts w:ascii="Aptos" w:eastAsia="Calibri" w:hAnsi="Aptos" w:cs="Calibri"/>
                <w:sz w:val="22"/>
                <w:szCs w:val="22"/>
              </w:rPr>
              <w:t>Non-priority populations or general populations</w:t>
            </w:r>
          </w:p>
        </w:tc>
        <w:tc>
          <w:tcPr>
            <w:tcW w:w="1217" w:type="dxa"/>
          </w:tcPr>
          <w:p w14:paraId="64BB8B38" w14:textId="77777777" w:rsidR="001D66D3" w:rsidRPr="00212CCA" w:rsidRDefault="001D66D3" w:rsidP="00C75A93">
            <w:pPr>
              <w:contextualSpacing/>
              <w:jc w:val="both"/>
              <w:rPr>
                <w:rFonts w:ascii="Aptos" w:eastAsia="Calibri" w:hAnsi="Aptos" w:cs="Calibri"/>
                <w:sz w:val="22"/>
                <w:szCs w:val="22"/>
              </w:rPr>
            </w:pPr>
            <w:r w:rsidRPr="00212CCA">
              <w:rPr>
                <w:rFonts w:ascii="Aptos" w:eastAsia="Calibri" w:hAnsi="Aptos" w:cs="Calibri"/>
                <w:sz w:val="22"/>
                <w:szCs w:val="22"/>
              </w:rPr>
              <w:t>Legitimate Needs</w:t>
            </w:r>
          </w:p>
        </w:tc>
        <w:tc>
          <w:tcPr>
            <w:tcW w:w="4933" w:type="dxa"/>
          </w:tcPr>
          <w:p w14:paraId="09D8CCC6" w14:textId="77777777" w:rsidR="001D66D3" w:rsidRPr="00212CCA" w:rsidRDefault="001D66D3" w:rsidP="00C75A93">
            <w:pPr>
              <w:contextualSpacing/>
              <w:rPr>
                <w:rFonts w:ascii="Aptos" w:eastAsia="Calibri" w:hAnsi="Aptos" w:cs="Calibri"/>
                <w:sz w:val="22"/>
                <w:szCs w:val="22"/>
              </w:rPr>
            </w:pPr>
            <w:r w:rsidRPr="00212CCA">
              <w:rPr>
                <w:rFonts w:ascii="Aptos" w:eastAsia="Calibri" w:hAnsi="Aptos" w:cs="Calibri"/>
                <w:sz w:val="22"/>
                <w:szCs w:val="22"/>
              </w:rPr>
              <w:t xml:space="preserve">Services that </w:t>
            </w:r>
            <w:r w:rsidR="009B0B91" w:rsidRPr="00212CCA">
              <w:rPr>
                <w:rFonts w:ascii="Aptos" w:eastAsia="Calibri" w:hAnsi="Aptos" w:cs="Calibri"/>
                <w:sz w:val="22"/>
                <w:szCs w:val="22"/>
              </w:rPr>
              <w:t>increase</w:t>
            </w:r>
            <w:r w:rsidRPr="00212CCA">
              <w:rPr>
                <w:rFonts w:ascii="Aptos" w:eastAsia="Calibri" w:hAnsi="Aptos" w:cs="Calibri"/>
                <w:sz w:val="22"/>
                <w:szCs w:val="22"/>
              </w:rPr>
              <w:t xml:space="preserve"> the quality of non-urgent outcomes with regard to any of the issues addressed in other priorities</w:t>
            </w:r>
          </w:p>
        </w:tc>
      </w:tr>
    </w:tbl>
    <w:p w14:paraId="3EF3D309" w14:textId="19732411" w:rsidR="0037521A" w:rsidRPr="00B12F5E" w:rsidRDefault="0037521A" w:rsidP="00C75A93">
      <w:pPr>
        <w:spacing w:before="240"/>
        <w:rPr>
          <w:rFonts w:ascii="Aptos" w:hAnsi="Aptos" w:cs="Calibri"/>
          <w:color w:val="000000"/>
        </w:rPr>
      </w:pPr>
      <w:r w:rsidRPr="00B12F5E">
        <w:rPr>
          <w:rFonts w:ascii="Aptos" w:hAnsi="Aptos" w:cs="Calibri"/>
          <w:u w:val="single"/>
        </w:rPr>
        <w:t>Priority Populations</w:t>
      </w:r>
      <w:r w:rsidRPr="00B12F5E">
        <w:rPr>
          <w:rFonts w:ascii="Aptos" w:hAnsi="Aptos" w:cs="Calibri"/>
        </w:rPr>
        <w:t xml:space="preserve"> – </w:t>
      </w:r>
      <w:r w:rsidR="004C15FF">
        <w:rPr>
          <w:rFonts w:ascii="Aptos" w:hAnsi="Aptos" w:cs="Calibri"/>
        </w:rPr>
        <w:t>StarkMHAR is</w:t>
      </w:r>
      <w:r w:rsidRPr="00B12F5E">
        <w:rPr>
          <w:rFonts w:ascii="Aptos" w:hAnsi="Aptos" w:cs="Calibri"/>
        </w:rPr>
        <w:t xml:space="preserve"> a safety net </w:t>
      </w:r>
      <w:r w:rsidR="00EE506A" w:rsidRPr="00B12F5E">
        <w:rPr>
          <w:rFonts w:ascii="Aptos" w:hAnsi="Aptos" w:cs="Calibri"/>
        </w:rPr>
        <w:t>provider,</w:t>
      </w:r>
      <w:r w:rsidRPr="00B12F5E">
        <w:rPr>
          <w:rFonts w:ascii="Aptos" w:hAnsi="Aptos" w:cs="Calibri"/>
        </w:rPr>
        <w:t xml:space="preserve"> which means that we must prioritize risk to SAFETY. Priority </w:t>
      </w:r>
      <w:r w:rsidR="00AA052F" w:rsidRPr="00B12F5E">
        <w:rPr>
          <w:rFonts w:ascii="Aptos" w:hAnsi="Aptos" w:cs="Calibri"/>
        </w:rPr>
        <w:t>C</w:t>
      </w:r>
      <w:r w:rsidR="00174791" w:rsidRPr="00B12F5E">
        <w:rPr>
          <w:rFonts w:ascii="Aptos" w:hAnsi="Aptos" w:cs="Calibri"/>
        </w:rPr>
        <w:t>&amp;</w:t>
      </w:r>
      <w:r w:rsidR="00AA052F" w:rsidRPr="00B12F5E">
        <w:rPr>
          <w:rFonts w:ascii="Aptos" w:hAnsi="Aptos" w:cs="Calibri"/>
        </w:rPr>
        <w:t xml:space="preserve">P </w:t>
      </w:r>
      <w:r w:rsidRPr="00B12F5E">
        <w:rPr>
          <w:rFonts w:ascii="Aptos" w:hAnsi="Aptos" w:cs="Calibri"/>
        </w:rPr>
        <w:t xml:space="preserve">populations include those individuals eligible for indicated prevention/early intervention and selective prevention strategies. </w:t>
      </w:r>
      <w:r w:rsidR="00B539B4" w:rsidRPr="00B12F5E">
        <w:rPr>
          <w:rFonts w:ascii="Aptos" w:hAnsi="Aptos" w:cs="Calibri"/>
        </w:rPr>
        <w:t xml:space="preserve">In treatment, recovery support, or government entity services, priority populations for adults include </w:t>
      </w:r>
      <w:r w:rsidR="00B539B4" w:rsidRPr="00B12F5E">
        <w:rPr>
          <w:rFonts w:ascii="Aptos" w:hAnsi="Aptos" w:cs="Calibri"/>
          <w:color w:val="000000"/>
        </w:rPr>
        <w:t>SMI/SEVERE SUD (excluding caffeine and nicotine), who does not have access to alternative sources of services, and p</w:t>
      </w:r>
      <w:r w:rsidR="00AA052F" w:rsidRPr="00B12F5E">
        <w:rPr>
          <w:rFonts w:ascii="Aptos" w:hAnsi="Aptos" w:cs="Calibri"/>
          <w:color w:val="000000"/>
        </w:rPr>
        <w:t xml:space="preserve">riority </w:t>
      </w:r>
      <w:r w:rsidR="00B539B4" w:rsidRPr="00B12F5E">
        <w:rPr>
          <w:rFonts w:ascii="Aptos" w:hAnsi="Aptos" w:cs="Calibri"/>
          <w:color w:val="000000"/>
        </w:rPr>
        <w:t>p</w:t>
      </w:r>
      <w:r w:rsidR="00AA052F" w:rsidRPr="00B12F5E">
        <w:rPr>
          <w:rFonts w:ascii="Aptos" w:hAnsi="Aptos" w:cs="Calibri"/>
          <w:color w:val="000000"/>
        </w:rPr>
        <w:t>opulations for youth and adolescents include SED/SEVERE</w:t>
      </w:r>
      <w:r w:rsidR="001D66D3" w:rsidRPr="00B12F5E">
        <w:rPr>
          <w:rFonts w:ascii="Aptos" w:hAnsi="Aptos" w:cs="Calibri"/>
          <w:color w:val="000000"/>
        </w:rPr>
        <w:t xml:space="preserve"> </w:t>
      </w:r>
      <w:r w:rsidR="00AA052F" w:rsidRPr="00B12F5E">
        <w:rPr>
          <w:rFonts w:ascii="Aptos" w:hAnsi="Aptos" w:cs="Calibri"/>
          <w:color w:val="000000"/>
        </w:rPr>
        <w:t>SUD (excluding caffeine and nicotine) who does not have access to alternative sources of services.</w:t>
      </w:r>
    </w:p>
    <w:p w14:paraId="2AF3CFB2" w14:textId="77777777" w:rsidR="00AA052F" w:rsidRPr="00B12F5E" w:rsidRDefault="00AA052F" w:rsidP="004703D6">
      <w:pPr>
        <w:spacing w:before="240"/>
        <w:contextualSpacing/>
        <w:rPr>
          <w:rFonts w:ascii="Aptos" w:hAnsi="Aptos" w:cs="Calibri"/>
        </w:rPr>
      </w:pPr>
    </w:p>
    <w:p w14:paraId="6673A7D1" w14:textId="30B280C9" w:rsidR="00AA052F" w:rsidRPr="00B12F5E" w:rsidRDefault="0037521A" w:rsidP="00C75A93">
      <w:pPr>
        <w:rPr>
          <w:rFonts w:ascii="Aptos" w:hAnsi="Aptos" w:cs="Calibri"/>
          <w:color w:val="000000"/>
        </w:rPr>
      </w:pPr>
      <w:r w:rsidRPr="00B12F5E">
        <w:rPr>
          <w:rFonts w:ascii="Aptos" w:hAnsi="Aptos" w:cs="Calibri"/>
        </w:rPr>
        <w:t>Non-Priority Populations include individuals eligible for universal prevention strategies</w:t>
      </w:r>
      <w:r w:rsidR="00AA052F" w:rsidRPr="00B12F5E">
        <w:rPr>
          <w:rFonts w:ascii="Aptos" w:hAnsi="Aptos" w:cs="Calibri"/>
        </w:rPr>
        <w:t xml:space="preserve">, as well as </w:t>
      </w:r>
      <w:r w:rsidR="00AA052F" w:rsidRPr="00B12F5E">
        <w:rPr>
          <w:rFonts w:ascii="Aptos" w:hAnsi="Aptos" w:cs="Calibri"/>
          <w:color w:val="000000"/>
        </w:rPr>
        <w:t>youth, adolescents, and adults with mental illness and/or mild substance use disorders.</w:t>
      </w:r>
    </w:p>
    <w:p w14:paraId="7DF9FA0D" w14:textId="77777777" w:rsidR="0037521A" w:rsidRPr="00B12F5E" w:rsidRDefault="0037521A" w:rsidP="00C75A93">
      <w:pPr>
        <w:spacing w:after="200"/>
        <w:contextualSpacing/>
        <w:jc w:val="center"/>
        <w:rPr>
          <w:rFonts w:ascii="Aptos" w:eastAsia="Calibri" w:hAnsi="Aptos" w:cs="Calibri"/>
          <w:b/>
          <w:u w:val="single"/>
        </w:rPr>
      </w:pPr>
    </w:p>
    <w:p w14:paraId="79FAD1F6" w14:textId="713B6D59" w:rsidR="0037521A" w:rsidRDefault="0037521A" w:rsidP="00C75A93">
      <w:pPr>
        <w:spacing w:after="200"/>
        <w:contextualSpacing/>
        <w:jc w:val="center"/>
        <w:rPr>
          <w:rFonts w:ascii="Aptos" w:eastAsia="Calibri" w:hAnsi="Aptos" w:cs="Calibri"/>
          <w:b/>
          <w:i/>
          <w:iCs/>
          <w:u w:val="single"/>
        </w:rPr>
      </w:pPr>
      <w:bookmarkStart w:id="31" w:name="InstRFP"/>
      <w:r w:rsidRPr="00D75E91">
        <w:rPr>
          <w:rFonts w:ascii="Aptos" w:eastAsia="Calibri" w:hAnsi="Aptos" w:cs="Calibri"/>
          <w:b/>
          <w:u w:val="single"/>
        </w:rPr>
        <w:t>GENERAL INSTRUCTIONS</w:t>
      </w:r>
      <w:r w:rsidR="00854F4E" w:rsidRPr="00D75E91">
        <w:rPr>
          <w:rFonts w:ascii="Aptos" w:eastAsia="Calibri" w:hAnsi="Aptos" w:cs="Calibri"/>
          <w:b/>
          <w:u w:val="single"/>
        </w:rPr>
        <w:t xml:space="preserve"> – </w:t>
      </w:r>
      <w:r w:rsidR="00854F4E" w:rsidRPr="00D75E91">
        <w:rPr>
          <w:rFonts w:ascii="Aptos" w:eastAsia="Calibri" w:hAnsi="Aptos" w:cs="Calibri"/>
          <w:b/>
          <w:i/>
          <w:iCs/>
          <w:u w:val="single"/>
        </w:rPr>
        <w:t>RFP NARRATIVE AND BUDGET</w:t>
      </w:r>
    </w:p>
    <w:bookmarkEnd w:id="31"/>
    <w:p w14:paraId="2655B358" w14:textId="77777777" w:rsidR="00C75A93" w:rsidRPr="00B12F5E" w:rsidRDefault="00C75A93" w:rsidP="00C75A93">
      <w:pPr>
        <w:spacing w:after="200"/>
        <w:contextualSpacing/>
        <w:jc w:val="center"/>
        <w:rPr>
          <w:rFonts w:ascii="Aptos" w:eastAsia="Calibri" w:hAnsi="Aptos" w:cs="Calibri"/>
          <w:b/>
          <w:u w:val="single"/>
        </w:rPr>
      </w:pPr>
    </w:p>
    <w:p w14:paraId="40CDFCE1" w14:textId="7C2D4BF2" w:rsidR="00CF0FFA" w:rsidRPr="00377F23" w:rsidRDefault="0037521A" w:rsidP="00C75A93">
      <w:pPr>
        <w:rPr>
          <w:rFonts w:ascii="Aptos" w:eastAsia="Calibri" w:hAnsi="Aptos" w:cs="Calibri"/>
          <w:bCs/>
        </w:rPr>
      </w:pPr>
      <w:r w:rsidRPr="00B12F5E">
        <w:rPr>
          <w:rFonts w:ascii="Aptos" w:eastAsia="Calibri" w:hAnsi="Aptos" w:cs="Calibri"/>
          <w:bCs/>
        </w:rPr>
        <w:t xml:space="preserve">Please </w:t>
      </w:r>
      <w:r w:rsidR="0045452D">
        <w:rPr>
          <w:rFonts w:ascii="Aptos" w:eastAsia="Calibri" w:hAnsi="Aptos" w:cs="Calibri"/>
          <w:bCs/>
        </w:rPr>
        <w:t>keep</w:t>
      </w:r>
      <w:r w:rsidRPr="00B12F5E">
        <w:rPr>
          <w:rFonts w:ascii="Aptos" w:eastAsia="Calibri" w:hAnsi="Aptos" w:cs="Calibri"/>
          <w:bCs/>
        </w:rPr>
        <w:t xml:space="preserve"> responses brief and targeted towards your proposed pro</w:t>
      </w:r>
      <w:r w:rsidR="00A964D0" w:rsidRPr="00B12F5E">
        <w:rPr>
          <w:rFonts w:ascii="Aptos" w:eastAsia="Calibri" w:hAnsi="Aptos" w:cs="Calibri"/>
          <w:bCs/>
        </w:rPr>
        <w:t>gram</w:t>
      </w:r>
      <w:r w:rsidRPr="00B12F5E">
        <w:rPr>
          <w:rFonts w:ascii="Aptos" w:eastAsia="Calibri" w:hAnsi="Aptos" w:cs="Calibri"/>
          <w:bCs/>
        </w:rPr>
        <w:t>.</w:t>
      </w:r>
      <w:r w:rsidR="00377F23">
        <w:rPr>
          <w:rFonts w:ascii="Aptos" w:eastAsia="Calibri" w:hAnsi="Aptos" w:cs="Calibri"/>
          <w:bCs/>
        </w:rPr>
        <w:t xml:space="preserve"> Refer to the </w:t>
      </w:r>
      <w:r w:rsidR="00377F23">
        <w:rPr>
          <w:rFonts w:ascii="Aptos" w:eastAsia="Calibri" w:hAnsi="Aptos" w:cs="Calibri"/>
          <w:bCs/>
          <w:i/>
          <w:iCs/>
        </w:rPr>
        <w:t>Instructions</w:t>
      </w:r>
      <w:r w:rsidR="00377F23">
        <w:rPr>
          <w:rFonts w:ascii="Aptos" w:eastAsia="Calibri" w:hAnsi="Aptos" w:cs="Calibri"/>
          <w:bCs/>
        </w:rPr>
        <w:t xml:space="preserve"> tab for further clarification of each question.</w:t>
      </w:r>
    </w:p>
    <w:p w14:paraId="396B0946" w14:textId="77777777" w:rsidR="007A2156" w:rsidRPr="00B12F5E" w:rsidRDefault="007A2156" w:rsidP="004703D6">
      <w:pPr>
        <w:rPr>
          <w:rFonts w:ascii="Aptos" w:eastAsia="Calibri" w:hAnsi="Aptos" w:cs="Calibri"/>
          <w:b/>
          <w:u w:val="single"/>
        </w:rPr>
      </w:pPr>
    </w:p>
    <w:p w14:paraId="5A4F8B7C" w14:textId="232B11D6" w:rsidR="007A2156" w:rsidRPr="00B12F5E" w:rsidRDefault="007A2156" w:rsidP="004703D6">
      <w:pPr>
        <w:rPr>
          <w:rFonts w:ascii="Aptos" w:eastAsia="Calibri" w:hAnsi="Aptos" w:cs="Calibri"/>
          <w:bCs/>
        </w:rPr>
      </w:pPr>
      <w:r w:rsidRPr="00B12F5E">
        <w:rPr>
          <w:rFonts w:ascii="Aptos" w:eastAsia="Calibri" w:hAnsi="Aptos" w:cs="Calibri"/>
          <w:bCs/>
        </w:rPr>
        <w:t xml:space="preserve">All programs are to </w:t>
      </w:r>
      <w:r w:rsidR="00C16FFC" w:rsidRPr="00B12F5E">
        <w:rPr>
          <w:rFonts w:ascii="Aptos" w:eastAsia="Calibri" w:hAnsi="Aptos" w:cs="Calibri"/>
          <w:bCs/>
        </w:rPr>
        <w:t>have</w:t>
      </w:r>
      <w:r w:rsidRPr="00B12F5E">
        <w:rPr>
          <w:rFonts w:ascii="Aptos" w:eastAsia="Calibri" w:hAnsi="Aptos" w:cs="Calibri"/>
          <w:bCs/>
        </w:rPr>
        <w:t xml:space="preserve"> one </w:t>
      </w:r>
      <w:r w:rsidRPr="00B12F5E">
        <w:rPr>
          <w:rFonts w:ascii="Aptos" w:eastAsia="Calibri" w:hAnsi="Aptos" w:cs="Calibri"/>
          <w:bCs/>
          <w:i/>
        </w:rPr>
        <w:t xml:space="preserve">RFP </w:t>
      </w:r>
      <w:r w:rsidR="00CF7D73" w:rsidRPr="00B12F5E">
        <w:rPr>
          <w:rFonts w:ascii="Aptos" w:eastAsia="Calibri" w:hAnsi="Aptos" w:cs="Calibri"/>
          <w:bCs/>
          <w:i/>
        </w:rPr>
        <w:t>Narrative and Budget</w:t>
      </w:r>
      <w:r w:rsidR="006868A8" w:rsidRPr="00B12F5E">
        <w:rPr>
          <w:rFonts w:ascii="Aptos" w:eastAsia="Calibri" w:hAnsi="Aptos" w:cs="Calibri"/>
          <w:bCs/>
          <w:i/>
        </w:rPr>
        <w:t xml:space="preserve"> </w:t>
      </w:r>
      <w:r w:rsidR="00C16FFC" w:rsidRPr="00B12F5E">
        <w:rPr>
          <w:rFonts w:ascii="Aptos" w:eastAsia="Calibri" w:hAnsi="Aptos" w:cs="Calibri"/>
          <w:bCs/>
        </w:rPr>
        <w:t xml:space="preserve">completed </w:t>
      </w:r>
      <w:r w:rsidR="00CF7D73" w:rsidRPr="00B12F5E">
        <w:rPr>
          <w:rFonts w:ascii="Aptos" w:eastAsia="Calibri" w:hAnsi="Aptos" w:cs="Calibri"/>
          <w:bCs/>
        </w:rPr>
        <w:t>per proposed program.</w:t>
      </w:r>
    </w:p>
    <w:p w14:paraId="38A6F1B5" w14:textId="77777777" w:rsidR="0037521A" w:rsidRPr="00B12F5E" w:rsidRDefault="0037521A" w:rsidP="0037521A">
      <w:pPr>
        <w:jc w:val="both"/>
        <w:rPr>
          <w:rFonts w:ascii="Aptos" w:hAnsi="Aptos" w:cs="Calibri"/>
          <w:b/>
          <w:u w:val="single"/>
        </w:rPr>
      </w:pPr>
    </w:p>
    <w:p w14:paraId="26451842" w14:textId="3CE3869B" w:rsidR="00827527" w:rsidRDefault="00D75E91" w:rsidP="004703D6">
      <w:pPr>
        <w:contextualSpacing/>
        <w:rPr>
          <w:rFonts w:ascii="Aptos" w:eastAsia="Calibri" w:hAnsi="Aptos" w:cs="Calibri"/>
          <w:bCs/>
        </w:rPr>
      </w:pPr>
      <w:r>
        <w:rPr>
          <w:rFonts w:ascii="Aptos" w:eastAsia="Calibri" w:hAnsi="Aptos" w:cs="Calibri"/>
          <w:bCs/>
          <w:iCs/>
        </w:rPr>
        <w:t xml:space="preserve">The narrative portion for </w:t>
      </w:r>
      <w:r w:rsidR="00465316" w:rsidRPr="00D75E91">
        <w:rPr>
          <w:rFonts w:ascii="Aptos" w:eastAsia="Calibri" w:hAnsi="Aptos" w:cs="Calibri"/>
          <w:bCs/>
          <w:iCs/>
        </w:rPr>
        <w:t>Consultation</w:t>
      </w:r>
      <w:r w:rsidR="004703D6" w:rsidRPr="00D75E91">
        <w:rPr>
          <w:rFonts w:ascii="Aptos" w:eastAsia="Calibri" w:hAnsi="Aptos" w:cs="Calibri"/>
          <w:bCs/>
          <w:iCs/>
        </w:rPr>
        <w:t xml:space="preserve"> </w:t>
      </w:r>
      <w:r w:rsidR="00465316" w:rsidRPr="00D75E91">
        <w:rPr>
          <w:rFonts w:ascii="Aptos" w:eastAsia="Calibri" w:hAnsi="Aptos" w:cs="Calibri"/>
          <w:bCs/>
          <w:iCs/>
        </w:rPr>
        <w:t xml:space="preserve">and Prevention </w:t>
      </w:r>
      <w:r>
        <w:rPr>
          <w:rFonts w:ascii="Aptos" w:eastAsia="Calibri" w:hAnsi="Aptos" w:cs="Calibri"/>
          <w:bCs/>
          <w:iCs/>
        </w:rPr>
        <w:t>p</w:t>
      </w:r>
      <w:r w:rsidR="00465316" w:rsidRPr="00D75E91">
        <w:rPr>
          <w:rFonts w:ascii="Aptos" w:eastAsia="Calibri" w:hAnsi="Aptos" w:cs="Calibri"/>
          <w:bCs/>
          <w:iCs/>
        </w:rPr>
        <w:t>rograms</w:t>
      </w:r>
      <w:r w:rsidR="004003B6" w:rsidRPr="00B12F5E">
        <w:rPr>
          <w:rFonts w:ascii="Aptos" w:eastAsia="Calibri" w:hAnsi="Aptos" w:cs="Calibri"/>
          <w:b/>
          <w:i/>
        </w:rPr>
        <w:t xml:space="preserve"> </w:t>
      </w:r>
      <w:r w:rsidR="00395715">
        <w:rPr>
          <w:rFonts w:ascii="Aptos" w:eastAsia="Calibri" w:hAnsi="Aptos" w:cs="Calibri"/>
          <w:bCs/>
        </w:rPr>
        <w:t xml:space="preserve">is due to StarkMHAR by noon on </w:t>
      </w:r>
      <w:r w:rsidR="00395715" w:rsidRPr="00395715">
        <w:rPr>
          <w:rFonts w:ascii="Aptos" w:eastAsia="Calibri" w:hAnsi="Aptos" w:cs="Calibri"/>
          <w:b/>
        </w:rPr>
        <w:t>December 2</w:t>
      </w:r>
      <w:r>
        <w:rPr>
          <w:rFonts w:ascii="Aptos" w:eastAsia="Calibri" w:hAnsi="Aptos" w:cs="Calibri"/>
          <w:b/>
        </w:rPr>
        <w:t>9</w:t>
      </w:r>
      <w:r w:rsidR="00395715" w:rsidRPr="00395715">
        <w:rPr>
          <w:rFonts w:ascii="Aptos" w:eastAsia="Calibri" w:hAnsi="Aptos" w:cs="Calibri"/>
          <w:b/>
        </w:rPr>
        <w:t xml:space="preserve">, </w:t>
      </w:r>
      <w:r w:rsidR="00896B1F" w:rsidRPr="00395715">
        <w:rPr>
          <w:rFonts w:ascii="Aptos" w:eastAsia="Calibri" w:hAnsi="Aptos" w:cs="Calibri"/>
          <w:b/>
        </w:rPr>
        <w:t>202</w:t>
      </w:r>
      <w:r>
        <w:rPr>
          <w:rFonts w:ascii="Aptos" w:eastAsia="Calibri" w:hAnsi="Aptos" w:cs="Calibri"/>
          <w:b/>
        </w:rPr>
        <w:t>5</w:t>
      </w:r>
      <w:r w:rsidR="00896B1F" w:rsidRPr="00896B1F">
        <w:rPr>
          <w:rFonts w:ascii="Aptos" w:eastAsia="Calibri" w:hAnsi="Aptos" w:cs="Calibri"/>
          <w:bCs/>
        </w:rPr>
        <w:t>,</w:t>
      </w:r>
      <w:r w:rsidR="00395715">
        <w:rPr>
          <w:rFonts w:ascii="Aptos" w:eastAsia="Calibri" w:hAnsi="Aptos" w:cs="Calibri"/>
          <w:bCs/>
        </w:rPr>
        <w:t xml:space="preserve"> and the budget portion is due by noon on </w:t>
      </w:r>
      <w:r w:rsidR="00395715" w:rsidRPr="00395715">
        <w:rPr>
          <w:rFonts w:ascii="Aptos" w:eastAsia="Calibri" w:hAnsi="Aptos" w:cs="Calibri"/>
          <w:b/>
        </w:rPr>
        <w:t>February 2</w:t>
      </w:r>
      <w:r>
        <w:rPr>
          <w:rFonts w:ascii="Aptos" w:eastAsia="Calibri" w:hAnsi="Aptos" w:cs="Calibri"/>
          <w:b/>
        </w:rPr>
        <w:t>7</w:t>
      </w:r>
      <w:r w:rsidR="00395715" w:rsidRPr="00395715">
        <w:rPr>
          <w:rFonts w:ascii="Aptos" w:eastAsia="Calibri" w:hAnsi="Aptos" w:cs="Calibri"/>
          <w:b/>
        </w:rPr>
        <w:t>, 202</w:t>
      </w:r>
      <w:r>
        <w:rPr>
          <w:rFonts w:ascii="Aptos" w:eastAsia="Calibri" w:hAnsi="Aptos" w:cs="Calibri"/>
          <w:b/>
        </w:rPr>
        <w:t>6</w:t>
      </w:r>
      <w:r w:rsidR="00395715">
        <w:rPr>
          <w:rFonts w:ascii="Aptos" w:eastAsia="Calibri" w:hAnsi="Aptos" w:cs="Calibri"/>
          <w:bCs/>
        </w:rPr>
        <w:t>.</w:t>
      </w:r>
    </w:p>
    <w:p w14:paraId="6316581C" w14:textId="77777777" w:rsidR="00D75E91" w:rsidRDefault="00D75E91" w:rsidP="004703D6">
      <w:pPr>
        <w:contextualSpacing/>
        <w:rPr>
          <w:rFonts w:ascii="Aptos" w:eastAsia="Calibri" w:hAnsi="Aptos" w:cs="Calibri"/>
          <w:bCs/>
        </w:rPr>
      </w:pPr>
    </w:p>
    <w:p w14:paraId="2A7725A4" w14:textId="35514E4D" w:rsidR="00D75E91" w:rsidRPr="00B12F5E" w:rsidRDefault="006C46B9" w:rsidP="00D75E91">
      <w:pPr>
        <w:contextualSpacing/>
        <w:jc w:val="center"/>
        <w:rPr>
          <w:rFonts w:ascii="Aptos" w:hAnsi="Aptos" w:cs="Calibri"/>
          <w:b/>
          <w:u w:val="single"/>
        </w:rPr>
      </w:pPr>
      <w:bookmarkStart w:id="32" w:name="InstFiscal"/>
      <w:r>
        <w:rPr>
          <w:rFonts w:ascii="Aptos" w:hAnsi="Aptos" w:cs="Calibri"/>
          <w:b/>
          <w:u w:val="single"/>
        </w:rPr>
        <w:t xml:space="preserve">GENERAL </w:t>
      </w:r>
      <w:r w:rsidR="00D75E91" w:rsidRPr="00B12F5E">
        <w:rPr>
          <w:rFonts w:ascii="Aptos" w:hAnsi="Aptos" w:cs="Calibri"/>
          <w:b/>
          <w:u w:val="single"/>
        </w:rPr>
        <w:t>INSTRUCTIONS – FISCAL FORMS &amp; AGENCY PROGRAM BUDGET</w:t>
      </w:r>
    </w:p>
    <w:bookmarkEnd w:id="32"/>
    <w:p w14:paraId="7074C01D" w14:textId="77777777" w:rsidR="00D75E91" w:rsidRDefault="00D75E91" w:rsidP="004703D6">
      <w:pPr>
        <w:contextualSpacing/>
        <w:rPr>
          <w:rFonts w:ascii="Aptos" w:eastAsia="Calibri" w:hAnsi="Aptos" w:cs="Calibri"/>
          <w:bCs/>
        </w:rPr>
      </w:pPr>
    </w:p>
    <w:p w14:paraId="457140AB" w14:textId="2DB8A679" w:rsidR="00D75E91" w:rsidRPr="00B12F5E" w:rsidRDefault="00D75E91" w:rsidP="00D75E91">
      <w:pPr>
        <w:rPr>
          <w:rFonts w:ascii="Aptos" w:hAnsi="Aptos" w:cs="Calibri"/>
        </w:rPr>
      </w:pPr>
      <w:r w:rsidRPr="00B12F5E">
        <w:rPr>
          <w:rFonts w:ascii="Aptos" w:hAnsi="Aptos" w:cs="Calibri"/>
        </w:rPr>
        <w:t xml:space="preserve">Instructions are listed on the first tab of </w:t>
      </w:r>
      <w:r w:rsidR="001C4CEC">
        <w:rPr>
          <w:rFonts w:ascii="Aptos" w:hAnsi="Aptos" w:cs="Calibri"/>
        </w:rPr>
        <w:t xml:space="preserve">the </w:t>
      </w:r>
      <w:r w:rsidR="001C4CEC">
        <w:rPr>
          <w:rFonts w:ascii="Aptos" w:hAnsi="Aptos" w:cs="Calibri"/>
          <w:i/>
          <w:iCs/>
        </w:rPr>
        <w:t>RFP Narrative and Budget</w:t>
      </w:r>
      <w:r w:rsidRPr="00B12F5E">
        <w:rPr>
          <w:rFonts w:ascii="Aptos" w:hAnsi="Aptos" w:cs="Calibri"/>
        </w:rPr>
        <w:t xml:space="preserve"> template. </w:t>
      </w:r>
      <w:r>
        <w:rPr>
          <w:rFonts w:ascii="Aptos" w:hAnsi="Aptos" w:cs="Calibri"/>
        </w:rPr>
        <w:t>The budget section</w:t>
      </w:r>
      <w:r w:rsidR="001C4CEC">
        <w:rPr>
          <w:rFonts w:ascii="Aptos" w:hAnsi="Aptos" w:cs="Calibri"/>
        </w:rPr>
        <w:t xml:space="preserve"> </w:t>
      </w:r>
      <w:r w:rsidRPr="00B12F5E">
        <w:rPr>
          <w:rFonts w:ascii="Aptos" w:hAnsi="Aptos" w:cs="Calibri"/>
        </w:rPr>
        <w:t>will be utilized to gain a more specific understanding of the total cost, revenue sources, and billing methods for each specific program. Please note that information regarding the mechanism for billing will need to be finalized prior to approval for funding. StarkMHAR reserves the right to ask for additional information or limit the amount of overhead that is being charged related to a program.</w:t>
      </w:r>
    </w:p>
    <w:p w14:paraId="084B2258" w14:textId="77777777" w:rsidR="00D75E91" w:rsidRDefault="00D75E91" w:rsidP="004703D6">
      <w:pPr>
        <w:contextualSpacing/>
        <w:rPr>
          <w:rFonts w:ascii="Aptos" w:eastAsia="Calibri" w:hAnsi="Aptos" w:cs="Calibri"/>
          <w:bCs/>
        </w:rPr>
      </w:pPr>
    </w:p>
    <w:p w14:paraId="166D5F41" w14:textId="71D1A2BF" w:rsidR="00D75E91" w:rsidRDefault="00D75E91" w:rsidP="00D75E91">
      <w:pPr>
        <w:contextualSpacing/>
        <w:rPr>
          <w:rFonts w:ascii="Aptos" w:hAnsi="Aptos" w:cs="Calibri"/>
        </w:rPr>
      </w:pPr>
      <w:r w:rsidRPr="00B12F5E">
        <w:rPr>
          <w:rFonts w:ascii="Aptos" w:hAnsi="Aptos" w:cs="Calibri"/>
        </w:rPr>
        <w:t xml:space="preserve">There is a separate </w:t>
      </w:r>
      <w:r w:rsidRPr="00B12F5E">
        <w:rPr>
          <w:rFonts w:ascii="Aptos" w:hAnsi="Aptos" w:cs="Calibri"/>
          <w:i/>
          <w:iCs/>
        </w:rPr>
        <w:t>Personnel Cost Schedule</w:t>
      </w:r>
      <w:r w:rsidRPr="00B12F5E">
        <w:rPr>
          <w:rFonts w:ascii="Aptos" w:hAnsi="Aptos" w:cs="Calibri"/>
        </w:rPr>
        <w:t xml:space="preserve"> </w:t>
      </w:r>
      <w:r>
        <w:rPr>
          <w:rFonts w:ascii="Aptos" w:hAnsi="Aptos" w:cs="Calibri"/>
        </w:rPr>
        <w:t xml:space="preserve">to complete as part of the RFP submission. </w:t>
      </w:r>
      <w:r w:rsidRPr="00D75E91">
        <w:rPr>
          <w:rFonts w:ascii="Aptos" w:hAnsi="Aptos" w:cs="Calibri"/>
          <w:u w:val="single"/>
        </w:rPr>
        <w:t xml:space="preserve">Only one </w:t>
      </w:r>
      <w:r w:rsidRPr="00D75E91">
        <w:rPr>
          <w:rFonts w:ascii="Aptos" w:hAnsi="Aptos" w:cs="Calibri"/>
          <w:i/>
          <w:iCs/>
          <w:u w:val="single"/>
        </w:rPr>
        <w:t>Personnel Cost Schedule</w:t>
      </w:r>
      <w:r w:rsidRPr="00D75E91">
        <w:rPr>
          <w:rFonts w:ascii="Aptos" w:hAnsi="Aptos" w:cs="Calibri"/>
          <w:u w:val="single"/>
        </w:rPr>
        <w:t xml:space="preserve"> is needed per agency, regardless of how many RFPs are being submitted.</w:t>
      </w:r>
      <w:r>
        <w:rPr>
          <w:rFonts w:ascii="Aptos" w:hAnsi="Aptos" w:cs="Calibri"/>
        </w:rPr>
        <w:t xml:space="preserve"> </w:t>
      </w:r>
      <w:r w:rsidRPr="00B12F5E">
        <w:rPr>
          <w:rFonts w:ascii="Aptos" w:hAnsi="Aptos" w:cs="Calibri"/>
        </w:rPr>
        <w:t xml:space="preserve">Instructions are listed on the first tab of the </w:t>
      </w:r>
      <w:r w:rsidRPr="00B12F5E">
        <w:rPr>
          <w:rFonts w:ascii="Aptos" w:hAnsi="Aptos" w:cs="Calibri"/>
          <w:i/>
          <w:iCs/>
        </w:rPr>
        <w:t>Personnel Cost Schedule</w:t>
      </w:r>
      <w:r w:rsidRPr="00B12F5E">
        <w:rPr>
          <w:rFonts w:ascii="Aptos" w:hAnsi="Aptos" w:cs="Calibri"/>
        </w:rPr>
        <w:t xml:space="preserve"> document. Coordination between </w:t>
      </w:r>
      <w:r w:rsidRPr="00B12F5E">
        <w:rPr>
          <w:rFonts w:ascii="Aptos" w:hAnsi="Aptos" w:cs="Calibri"/>
        </w:rPr>
        <w:lastRenderedPageBreak/>
        <w:t>provider Clinical and Fiscal Departments is expected on this schedule</w:t>
      </w:r>
      <w:r w:rsidR="00C62D59">
        <w:rPr>
          <w:rFonts w:ascii="Aptos" w:hAnsi="Aptos" w:cs="Calibri"/>
        </w:rPr>
        <w:t>, as well as on the narrative and budget template</w:t>
      </w:r>
      <w:r w:rsidRPr="00B12F5E">
        <w:rPr>
          <w:rFonts w:ascii="Aptos" w:hAnsi="Aptos" w:cs="Calibri"/>
        </w:rPr>
        <w:t xml:space="preserve">. </w:t>
      </w:r>
      <w:r>
        <w:rPr>
          <w:rFonts w:ascii="Aptos" w:hAnsi="Aptos" w:cs="Calibri"/>
        </w:rPr>
        <w:t xml:space="preserve">The </w:t>
      </w:r>
      <w:r>
        <w:rPr>
          <w:rFonts w:ascii="Aptos" w:hAnsi="Aptos" w:cs="Calibri"/>
          <w:i/>
          <w:iCs/>
        </w:rPr>
        <w:t>Personnel Cost Schedule</w:t>
      </w:r>
      <w:r w:rsidRPr="00B12F5E">
        <w:rPr>
          <w:rFonts w:ascii="Aptos" w:hAnsi="Aptos" w:cs="Calibri"/>
        </w:rPr>
        <w:t xml:space="preserve"> will be reviewed from both a programmatic and fiscal viewpoint.</w:t>
      </w:r>
    </w:p>
    <w:p w14:paraId="5DB33275" w14:textId="77777777" w:rsidR="000469B7" w:rsidRDefault="000469B7" w:rsidP="00D75E91">
      <w:pPr>
        <w:contextualSpacing/>
        <w:rPr>
          <w:rFonts w:ascii="Aptos" w:hAnsi="Aptos" w:cs="Calibri"/>
        </w:rPr>
      </w:pPr>
    </w:p>
    <w:p w14:paraId="23BED878" w14:textId="013BE849" w:rsidR="000469B7" w:rsidRPr="00B12F5E" w:rsidRDefault="000469B7" w:rsidP="00D75E91">
      <w:pPr>
        <w:contextualSpacing/>
        <w:rPr>
          <w:rFonts w:ascii="Aptos" w:hAnsi="Aptos" w:cs="Calibri"/>
        </w:rPr>
      </w:pPr>
      <w:r>
        <w:rPr>
          <w:rFonts w:ascii="Aptos" w:hAnsi="Aptos" w:cs="Calibri"/>
        </w:rPr>
        <w:t>At the end of the fiscal year, StarkMHAR will require that program actuals be submitted for all StarkMHAR funded programs (including programs submitted via the Expedited RFP). Providers may use a P&amp;L by program or any internal format that they prefer. If requested, StarkMHAR can provide a template.</w:t>
      </w:r>
    </w:p>
    <w:p w14:paraId="43C0652E" w14:textId="77777777" w:rsidR="00827527" w:rsidRDefault="00827527" w:rsidP="004703D6">
      <w:pPr>
        <w:contextualSpacing/>
        <w:rPr>
          <w:rFonts w:ascii="Aptos" w:eastAsia="Calibri" w:hAnsi="Aptos" w:cs="Calibri"/>
          <w:bCs/>
        </w:rPr>
      </w:pPr>
    </w:p>
    <w:p w14:paraId="408BB1A3" w14:textId="5E9C085E" w:rsidR="0089117F" w:rsidRDefault="0089117F" w:rsidP="00C75A93">
      <w:pPr>
        <w:spacing w:after="200"/>
        <w:contextualSpacing/>
        <w:jc w:val="center"/>
        <w:rPr>
          <w:rFonts w:ascii="Aptos" w:eastAsia="Calibri" w:hAnsi="Aptos" w:cs="Calibri"/>
          <w:b/>
          <w:u w:val="single"/>
        </w:rPr>
      </w:pPr>
      <w:bookmarkStart w:id="33" w:name="InstCP"/>
      <w:r>
        <w:rPr>
          <w:rFonts w:ascii="Aptos" w:eastAsia="Calibri" w:hAnsi="Aptos" w:cs="Calibri"/>
          <w:b/>
          <w:u w:val="single"/>
        </w:rPr>
        <w:t xml:space="preserve">GENERAL </w:t>
      </w:r>
      <w:r w:rsidRPr="00B12F5E">
        <w:rPr>
          <w:rFonts w:ascii="Aptos" w:eastAsia="Calibri" w:hAnsi="Aptos" w:cs="Calibri"/>
          <w:b/>
          <w:u w:val="single"/>
        </w:rPr>
        <w:t>INSTRUCTIONS –</w:t>
      </w:r>
      <w:r w:rsidR="00961E6E">
        <w:rPr>
          <w:rFonts w:ascii="Aptos" w:eastAsia="Calibri" w:hAnsi="Aptos" w:cs="Calibri"/>
          <w:b/>
          <w:u w:val="single"/>
        </w:rPr>
        <w:t xml:space="preserve"> </w:t>
      </w:r>
      <w:r w:rsidRPr="00961E6E">
        <w:rPr>
          <w:rFonts w:ascii="Aptos" w:eastAsia="Calibri" w:hAnsi="Aptos" w:cs="Calibri"/>
          <w:b/>
          <w:i/>
          <w:iCs/>
          <w:u w:val="single"/>
        </w:rPr>
        <w:t>C&amp;P CHART</w:t>
      </w:r>
    </w:p>
    <w:bookmarkEnd w:id="33"/>
    <w:p w14:paraId="4A2A88D0" w14:textId="77777777" w:rsidR="00961E6E" w:rsidRPr="00B12F5E" w:rsidRDefault="00961E6E" w:rsidP="00C75A93">
      <w:pPr>
        <w:spacing w:after="200"/>
        <w:contextualSpacing/>
        <w:jc w:val="center"/>
        <w:rPr>
          <w:rFonts w:ascii="Aptos" w:eastAsia="Calibri" w:hAnsi="Aptos" w:cs="Calibri"/>
          <w:b/>
          <w:u w:val="single"/>
        </w:rPr>
      </w:pPr>
    </w:p>
    <w:p w14:paraId="5CCF8228" w14:textId="6719287C" w:rsidR="0089117F" w:rsidRPr="00395715" w:rsidRDefault="0089117F" w:rsidP="00C75A93">
      <w:pPr>
        <w:contextualSpacing/>
        <w:rPr>
          <w:rFonts w:ascii="Aptos" w:eastAsia="Calibri" w:hAnsi="Aptos" w:cs="Calibri"/>
          <w:bCs/>
        </w:rPr>
      </w:pPr>
      <w:r>
        <w:rPr>
          <w:rFonts w:ascii="Aptos" w:eastAsia="Calibri" w:hAnsi="Aptos" w:cs="Calibri"/>
          <w:bCs/>
        </w:rPr>
        <w:t xml:space="preserve">A </w:t>
      </w:r>
      <w:r w:rsidRPr="0089117F">
        <w:rPr>
          <w:rFonts w:ascii="Aptos" w:eastAsia="Calibri" w:hAnsi="Aptos" w:cs="Calibri"/>
          <w:bCs/>
          <w:i/>
          <w:iCs/>
        </w:rPr>
        <w:t>C&amp;P Chart</w:t>
      </w:r>
      <w:r>
        <w:rPr>
          <w:rFonts w:ascii="Aptos" w:eastAsia="Calibri" w:hAnsi="Aptos" w:cs="Calibri"/>
          <w:bCs/>
        </w:rPr>
        <w:t xml:space="preserve"> </w:t>
      </w:r>
      <w:r w:rsidR="00A512E6">
        <w:rPr>
          <w:rFonts w:ascii="Aptos" w:eastAsia="Calibri" w:hAnsi="Aptos" w:cs="Calibri"/>
          <w:bCs/>
        </w:rPr>
        <w:t>is</w:t>
      </w:r>
      <w:r>
        <w:rPr>
          <w:rFonts w:ascii="Aptos" w:eastAsia="Calibri" w:hAnsi="Aptos" w:cs="Calibri"/>
          <w:bCs/>
        </w:rPr>
        <w:t xml:space="preserve"> required as part of the RFP submission for C&amp;P program</w:t>
      </w:r>
      <w:r w:rsidR="00A512E6">
        <w:rPr>
          <w:rFonts w:ascii="Aptos" w:eastAsia="Calibri" w:hAnsi="Aptos" w:cs="Calibri"/>
          <w:bCs/>
        </w:rPr>
        <w:t>ming</w:t>
      </w:r>
      <w:r>
        <w:rPr>
          <w:rFonts w:ascii="Aptos" w:eastAsia="Calibri" w:hAnsi="Aptos" w:cs="Calibri"/>
          <w:bCs/>
        </w:rPr>
        <w:t>.</w:t>
      </w:r>
      <w:r w:rsidR="00395715">
        <w:rPr>
          <w:rFonts w:ascii="Aptos" w:eastAsia="Calibri" w:hAnsi="Aptos" w:cs="Calibri"/>
          <w:bCs/>
        </w:rPr>
        <w:t xml:space="preserve"> </w:t>
      </w:r>
      <w:r w:rsidR="002C7471">
        <w:rPr>
          <w:rFonts w:ascii="Aptos" w:eastAsia="Calibri" w:hAnsi="Aptos" w:cs="Calibri"/>
          <w:bCs/>
        </w:rPr>
        <w:t xml:space="preserve">On </w:t>
      </w:r>
      <w:r w:rsidR="002C7471" w:rsidRPr="00395715">
        <w:rPr>
          <w:rFonts w:ascii="Aptos" w:eastAsia="Calibri" w:hAnsi="Aptos" w:cs="Calibri"/>
          <w:b/>
        </w:rPr>
        <w:t xml:space="preserve">January </w:t>
      </w:r>
      <w:r w:rsidR="00872F97">
        <w:rPr>
          <w:rFonts w:ascii="Aptos" w:eastAsia="Calibri" w:hAnsi="Aptos" w:cs="Calibri"/>
          <w:b/>
        </w:rPr>
        <w:t>2</w:t>
      </w:r>
      <w:r w:rsidR="002C7471" w:rsidRPr="00395715">
        <w:rPr>
          <w:rFonts w:ascii="Aptos" w:eastAsia="Calibri" w:hAnsi="Aptos" w:cs="Calibri"/>
          <w:b/>
        </w:rPr>
        <w:t>, 202</w:t>
      </w:r>
      <w:r w:rsidR="003D42D8">
        <w:rPr>
          <w:rFonts w:ascii="Aptos" w:eastAsia="Calibri" w:hAnsi="Aptos" w:cs="Calibri"/>
          <w:b/>
        </w:rPr>
        <w:t>6</w:t>
      </w:r>
      <w:r w:rsidR="002C7471">
        <w:rPr>
          <w:rFonts w:ascii="Aptos" w:eastAsia="Calibri" w:hAnsi="Aptos" w:cs="Calibri"/>
          <w:bCs/>
        </w:rPr>
        <w:t>, t</w:t>
      </w:r>
      <w:r w:rsidR="00395715">
        <w:rPr>
          <w:rFonts w:ascii="Aptos" w:eastAsia="Calibri" w:hAnsi="Aptos" w:cs="Calibri"/>
          <w:bCs/>
        </w:rPr>
        <w:t xml:space="preserve">he </w:t>
      </w:r>
      <w:r w:rsidR="00395715">
        <w:rPr>
          <w:rFonts w:ascii="Aptos" w:eastAsia="Calibri" w:hAnsi="Aptos" w:cs="Calibri"/>
          <w:bCs/>
          <w:i/>
          <w:iCs/>
        </w:rPr>
        <w:t xml:space="preserve">C&amp;P Chart </w:t>
      </w:r>
      <w:r w:rsidR="00395715" w:rsidRPr="00395715">
        <w:rPr>
          <w:rFonts w:ascii="Aptos" w:eastAsia="Calibri" w:hAnsi="Aptos" w:cs="Calibri"/>
          <w:bCs/>
        </w:rPr>
        <w:t>will be emailed to providers who submitted a</w:t>
      </w:r>
      <w:r w:rsidR="005B481B">
        <w:rPr>
          <w:rFonts w:ascii="Aptos" w:eastAsia="Calibri" w:hAnsi="Aptos" w:cs="Calibri"/>
          <w:bCs/>
        </w:rPr>
        <w:t>n RFP</w:t>
      </w:r>
      <w:r w:rsidR="00395715" w:rsidRPr="00395715">
        <w:rPr>
          <w:rFonts w:ascii="Aptos" w:eastAsia="Calibri" w:hAnsi="Aptos" w:cs="Calibri"/>
          <w:bCs/>
        </w:rPr>
        <w:t xml:space="preserve"> narrative for C&amp;P services</w:t>
      </w:r>
      <w:r w:rsidR="002C7471">
        <w:rPr>
          <w:rFonts w:ascii="Aptos" w:eastAsia="Calibri" w:hAnsi="Aptos" w:cs="Calibri"/>
          <w:bCs/>
        </w:rPr>
        <w:t>,</w:t>
      </w:r>
      <w:r w:rsidR="00395715" w:rsidRPr="00395715">
        <w:rPr>
          <w:rFonts w:ascii="Aptos" w:eastAsia="Calibri" w:hAnsi="Aptos" w:cs="Calibri"/>
          <w:bCs/>
        </w:rPr>
        <w:t xml:space="preserve"> </w:t>
      </w:r>
      <w:r w:rsidR="0031762F">
        <w:rPr>
          <w:rFonts w:ascii="Aptos" w:eastAsia="Calibri" w:hAnsi="Aptos" w:cs="Calibri"/>
          <w:bCs/>
        </w:rPr>
        <w:t>and</w:t>
      </w:r>
      <w:r w:rsidR="002C7471">
        <w:rPr>
          <w:rFonts w:ascii="Aptos" w:eastAsia="Calibri" w:hAnsi="Aptos" w:cs="Calibri"/>
          <w:bCs/>
        </w:rPr>
        <w:t xml:space="preserve"> it</w:t>
      </w:r>
      <w:r w:rsidR="0031762F">
        <w:rPr>
          <w:rFonts w:ascii="Aptos" w:eastAsia="Calibri" w:hAnsi="Aptos" w:cs="Calibri"/>
          <w:bCs/>
        </w:rPr>
        <w:t xml:space="preserve"> </w:t>
      </w:r>
      <w:r w:rsidR="00395715">
        <w:rPr>
          <w:rFonts w:ascii="Aptos" w:eastAsia="Calibri" w:hAnsi="Aptos" w:cs="Calibri"/>
          <w:bCs/>
        </w:rPr>
        <w:t xml:space="preserve">will be due back to StarkMHAR by noon on </w:t>
      </w:r>
      <w:r w:rsidR="00395715" w:rsidRPr="00395715">
        <w:rPr>
          <w:rFonts w:ascii="Aptos" w:eastAsia="Calibri" w:hAnsi="Aptos" w:cs="Calibri"/>
          <w:b/>
        </w:rPr>
        <w:t>February 2</w:t>
      </w:r>
      <w:r w:rsidR="003D42D8">
        <w:rPr>
          <w:rFonts w:ascii="Aptos" w:eastAsia="Calibri" w:hAnsi="Aptos" w:cs="Calibri"/>
          <w:b/>
        </w:rPr>
        <w:t>7</w:t>
      </w:r>
      <w:r w:rsidR="00395715" w:rsidRPr="00395715">
        <w:rPr>
          <w:rFonts w:ascii="Aptos" w:eastAsia="Calibri" w:hAnsi="Aptos" w:cs="Calibri"/>
          <w:b/>
        </w:rPr>
        <w:t>, 202</w:t>
      </w:r>
      <w:r w:rsidR="003D42D8">
        <w:rPr>
          <w:rFonts w:ascii="Aptos" w:eastAsia="Calibri" w:hAnsi="Aptos" w:cs="Calibri"/>
          <w:b/>
        </w:rPr>
        <w:t>6</w:t>
      </w:r>
      <w:r w:rsidR="00395715">
        <w:rPr>
          <w:rFonts w:ascii="Aptos" w:eastAsia="Calibri" w:hAnsi="Aptos" w:cs="Calibri"/>
          <w:bCs/>
        </w:rPr>
        <w:t>.</w:t>
      </w:r>
      <w:r w:rsidR="00395715" w:rsidRPr="00395715">
        <w:rPr>
          <w:rFonts w:ascii="Aptos" w:hAnsi="Aptos" w:cs="Calibri"/>
          <w:bCs/>
        </w:rPr>
        <w:t xml:space="preserve"> </w:t>
      </w:r>
      <w:r w:rsidR="00395715">
        <w:rPr>
          <w:rFonts w:ascii="Aptos" w:hAnsi="Aptos" w:cs="Calibri"/>
          <w:bCs/>
        </w:rPr>
        <w:t>P</w:t>
      </w:r>
      <w:r w:rsidR="00395715" w:rsidRPr="00983B32">
        <w:rPr>
          <w:rFonts w:ascii="Aptos" w:hAnsi="Aptos" w:cs="Calibri"/>
          <w:bCs/>
        </w:rPr>
        <w:t xml:space="preserve">rogram-specific guidance is in the </w:t>
      </w:r>
      <w:r w:rsidR="0031762F">
        <w:rPr>
          <w:rFonts w:ascii="Aptos" w:hAnsi="Aptos" w:cs="Calibri"/>
          <w:bCs/>
        </w:rPr>
        <w:t>following</w:t>
      </w:r>
      <w:r w:rsidR="00395715" w:rsidRPr="00983B32">
        <w:rPr>
          <w:rFonts w:ascii="Aptos" w:hAnsi="Aptos" w:cs="Calibri"/>
          <w:bCs/>
        </w:rPr>
        <w:t xml:space="preserve"> bulleted list</w:t>
      </w:r>
      <w:r w:rsidR="00395715">
        <w:rPr>
          <w:rFonts w:ascii="Aptos" w:hAnsi="Aptos" w:cs="Calibri"/>
          <w:bCs/>
        </w:rPr>
        <w:t>:</w:t>
      </w:r>
    </w:p>
    <w:p w14:paraId="1FC11645" w14:textId="77777777" w:rsidR="0089117F" w:rsidRDefault="0089117F" w:rsidP="006701AC">
      <w:pPr>
        <w:contextualSpacing/>
        <w:jc w:val="both"/>
        <w:rPr>
          <w:rFonts w:ascii="Aptos" w:eastAsia="Calibri" w:hAnsi="Aptos" w:cs="Calibri"/>
          <w:b/>
        </w:rPr>
      </w:pPr>
    </w:p>
    <w:p w14:paraId="4D801175" w14:textId="77777777" w:rsidR="00A512E6" w:rsidRDefault="0037521A" w:rsidP="00A512E6">
      <w:pPr>
        <w:pStyle w:val="ListParagraph"/>
        <w:numPr>
          <w:ilvl w:val="0"/>
          <w:numId w:val="19"/>
        </w:numPr>
        <w:ind w:left="360"/>
        <w:rPr>
          <w:rFonts w:ascii="Aptos" w:eastAsia="Times New Roman" w:hAnsi="Aptos" w:cs="Calibri"/>
          <w:bCs/>
          <w:sz w:val="24"/>
          <w:szCs w:val="24"/>
        </w:rPr>
      </w:pPr>
      <w:r w:rsidRPr="00B12F5E">
        <w:rPr>
          <w:rFonts w:ascii="Aptos" w:hAnsi="Aptos" w:cs="Calibri"/>
          <w:b/>
          <w:i/>
          <w:sz w:val="24"/>
          <w:szCs w:val="24"/>
          <w:u w:val="single"/>
        </w:rPr>
        <w:t>School Based Mental Healt</w:t>
      </w:r>
      <w:r w:rsidR="003F6AF8" w:rsidRPr="00B12F5E">
        <w:rPr>
          <w:rFonts w:ascii="Aptos" w:hAnsi="Aptos" w:cs="Calibri"/>
          <w:b/>
          <w:i/>
          <w:sz w:val="24"/>
          <w:szCs w:val="24"/>
          <w:u w:val="single"/>
        </w:rPr>
        <w:t>h Consultation</w:t>
      </w:r>
      <w:r w:rsidR="00BD090B" w:rsidRPr="00B12F5E">
        <w:rPr>
          <w:rFonts w:ascii="Aptos" w:hAnsi="Aptos" w:cs="Calibri"/>
          <w:b/>
          <w:i/>
          <w:sz w:val="24"/>
          <w:szCs w:val="24"/>
          <w:u w:val="single"/>
        </w:rPr>
        <w:t xml:space="preserve"> only</w:t>
      </w:r>
      <w:r w:rsidRPr="00B12F5E">
        <w:rPr>
          <w:rFonts w:ascii="Aptos" w:hAnsi="Aptos" w:cs="Calibri"/>
          <w:b/>
          <w:i/>
          <w:sz w:val="24"/>
          <w:szCs w:val="24"/>
        </w:rPr>
        <w:t>:</w:t>
      </w:r>
      <w:r w:rsidRPr="00B12F5E">
        <w:rPr>
          <w:rFonts w:ascii="Aptos" w:hAnsi="Aptos" w:cs="Calibri"/>
          <w:sz w:val="24"/>
          <w:szCs w:val="24"/>
        </w:rPr>
        <w:t xml:space="preserve"> </w:t>
      </w:r>
    </w:p>
    <w:p w14:paraId="452A9EC7" w14:textId="77777777" w:rsidR="00A512E6" w:rsidRDefault="0037521A" w:rsidP="00A512E6">
      <w:pPr>
        <w:pStyle w:val="ListParagraph"/>
        <w:numPr>
          <w:ilvl w:val="1"/>
          <w:numId w:val="19"/>
        </w:numPr>
        <w:ind w:left="720"/>
        <w:rPr>
          <w:rFonts w:ascii="Aptos" w:eastAsia="Times New Roman" w:hAnsi="Aptos" w:cs="Calibri"/>
          <w:bCs/>
          <w:sz w:val="24"/>
          <w:szCs w:val="24"/>
        </w:rPr>
      </w:pPr>
      <w:r w:rsidRPr="00A512E6">
        <w:rPr>
          <w:rFonts w:ascii="Aptos" w:hAnsi="Aptos" w:cs="Calibri"/>
          <w:bCs/>
          <w:sz w:val="24"/>
          <w:szCs w:val="24"/>
        </w:rPr>
        <w:t>Complete</w:t>
      </w:r>
      <w:r w:rsidRPr="00A512E6">
        <w:rPr>
          <w:rFonts w:ascii="Aptos" w:eastAsia="Times New Roman" w:hAnsi="Aptos" w:cs="Calibri"/>
          <w:bCs/>
          <w:sz w:val="24"/>
          <w:szCs w:val="24"/>
        </w:rPr>
        <w:t xml:space="preserve"> the document entitled </w:t>
      </w:r>
      <w:r w:rsidRPr="00A512E6">
        <w:rPr>
          <w:rFonts w:ascii="Aptos" w:eastAsia="Times New Roman" w:hAnsi="Aptos" w:cs="Calibri"/>
          <w:bCs/>
          <w:i/>
          <w:iCs/>
          <w:sz w:val="24"/>
          <w:szCs w:val="24"/>
        </w:rPr>
        <w:t>C</w:t>
      </w:r>
      <w:r w:rsidR="00174791" w:rsidRPr="00A512E6">
        <w:rPr>
          <w:rFonts w:ascii="Aptos" w:eastAsia="Times New Roman" w:hAnsi="Aptos" w:cs="Calibri"/>
          <w:bCs/>
          <w:i/>
          <w:iCs/>
          <w:sz w:val="24"/>
          <w:szCs w:val="24"/>
        </w:rPr>
        <w:t>&amp;</w:t>
      </w:r>
      <w:r w:rsidRPr="00A512E6">
        <w:rPr>
          <w:rFonts w:ascii="Aptos" w:eastAsia="Times New Roman" w:hAnsi="Aptos" w:cs="Calibri"/>
          <w:bCs/>
          <w:i/>
          <w:iCs/>
          <w:sz w:val="24"/>
          <w:szCs w:val="24"/>
        </w:rPr>
        <w:t>P Chart</w:t>
      </w:r>
      <w:r w:rsidRPr="00A512E6">
        <w:rPr>
          <w:rFonts w:ascii="Aptos" w:eastAsia="Times New Roman" w:hAnsi="Aptos" w:cs="Calibri"/>
          <w:bCs/>
          <w:sz w:val="24"/>
          <w:szCs w:val="24"/>
        </w:rPr>
        <w:t xml:space="preserve"> under tab labeled </w:t>
      </w:r>
      <w:r w:rsidR="0087514B" w:rsidRPr="00A512E6">
        <w:rPr>
          <w:rFonts w:ascii="Aptos" w:eastAsia="Times New Roman" w:hAnsi="Aptos" w:cs="Calibri"/>
          <w:bCs/>
          <w:i/>
          <w:iCs/>
          <w:sz w:val="24"/>
          <w:szCs w:val="24"/>
        </w:rPr>
        <w:t>Consultation</w:t>
      </w:r>
      <w:r w:rsidRPr="00A512E6">
        <w:rPr>
          <w:rFonts w:ascii="Aptos" w:eastAsia="Times New Roman" w:hAnsi="Aptos" w:cs="Calibri"/>
          <w:bCs/>
          <w:sz w:val="24"/>
          <w:szCs w:val="24"/>
        </w:rPr>
        <w:t xml:space="preserve">. </w:t>
      </w:r>
    </w:p>
    <w:p w14:paraId="0F1A1A01" w14:textId="77777777" w:rsidR="0037521A" w:rsidRPr="00A512E6" w:rsidRDefault="0037521A" w:rsidP="00A512E6">
      <w:pPr>
        <w:pStyle w:val="ListParagraph"/>
        <w:numPr>
          <w:ilvl w:val="1"/>
          <w:numId w:val="19"/>
        </w:numPr>
        <w:ind w:left="720"/>
        <w:rPr>
          <w:rFonts w:ascii="Aptos" w:eastAsia="Times New Roman" w:hAnsi="Aptos" w:cs="Calibri"/>
          <w:bCs/>
          <w:sz w:val="24"/>
          <w:szCs w:val="24"/>
        </w:rPr>
      </w:pPr>
      <w:r w:rsidRPr="00A512E6">
        <w:rPr>
          <w:rFonts w:ascii="Aptos" w:eastAsia="Times New Roman" w:hAnsi="Aptos" w:cs="Calibri"/>
          <w:bCs/>
          <w:sz w:val="24"/>
          <w:szCs w:val="24"/>
        </w:rPr>
        <w:t>Attach a letter of intent from each school district for each new proposed program.</w:t>
      </w:r>
      <w:r w:rsidR="003C3FFB" w:rsidRPr="00A512E6">
        <w:rPr>
          <w:rFonts w:ascii="Aptos" w:eastAsia="Times New Roman" w:hAnsi="Aptos" w:cs="Calibri"/>
          <w:bCs/>
          <w:sz w:val="24"/>
          <w:szCs w:val="24"/>
        </w:rPr>
        <w:t xml:space="preserve"> </w:t>
      </w:r>
    </w:p>
    <w:p w14:paraId="77644671" w14:textId="77777777" w:rsidR="00825940" w:rsidRPr="00B12F5E" w:rsidRDefault="00825940" w:rsidP="004703D6">
      <w:pPr>
        <w:pStyle w:val="ListParagraph"/>
        <w:ind w:left="360" w:hanging="360"/>
        <w:rPr>
          <w:rFonts w:ascii="Aptos" w:hAnsi="Aptos" w:cs="Calibri"/>
          <w:sz w:val="24"/>
          <w:szCs w:val="24"/>
        </w:rPr>
      </w:pPr>
    </w:p>
    <w:p w14:paraId="5CEF5216" w14:textId="77777777" w:rsidR="00A512E6" w:rsidRDefault="0037521A" w:rsidP="00983B32">
      <w:pPr>
        <w:pStyle w:val="ListParagraph"/>
        <w:numPr>
          <w:ilvl w:val="0"/>
          <w:numId w:val="19"/>
        </w:numPr>
        <w:ind w:left="360"/>
        <w:rPr>
          <w:rFonts w:ascii="Aptos" w:hAnsi="Aptos" w:cs="Calibri"/>
          <w:sz w:val="24"/>
          <w:szCs w:val="24"/>
        </w:rPr>
      </w:pPr>
      <w:r w:rsidRPr="0089117F">
        <w:rPr>
          <w:rFonts w:ascii="Aptos" w:hAnsi="Aptos" w:cs="Calibri"/>
          <w:b/>
          <w:i/>
          <w:sz w:val="24"/>
          <w:szCs w:val="24"/>
          <w:u w:val="single"/>
        </w:rPr>
        <w:t>Early Childhood Mental Health Services only</w:t>
      </w:r>
      <w:r w:rsidRPr="0089117F">
        <w:rPr>
          <w:rFonts w:ascii="Aptos" w:hAnsi="Aptos" w:cs="Calibri"/>
          <w:b/>
          <w:i/>
          <w:sz w:val="24"/>
          <w:szCs w:val="24"/>
        </w:rPr>
        <w:t>:</w:t>
      </w:r>
      <w:r w:rsidRPr="0089117F">
        <w:rPr>
          <w:rFonts w:ascii="Aptos" w:hAnsi="Aptos" w:cs="Calibri"/>
          <w:sz w:val="24"/>
          <w:szCs w:val="24"/>
        </w:rPr>
        <w:t xml:space="preserve"> </w:t>
      </w:r>
      <w:bookmarkStart w:id="34" w:name="_Hlk528753385"/>
    </w:p>
    <w:p w14:paraId="642D0BB4" w14:textId="77777777" w:rsidR="00825940" w:rsidRPr="0089117F" w:rsidRDefault="0037521A" w:rsidP="00A512E6">
      <w:pPr>
        <w:pStyle w:val="ListParagraph"/>
        <w:numPr>
          <w:ilvl w:val="1"/>
          <w:numId w:val="19"/>
        </w:numPr>
        <w:ind w:left="720"/>
        <w:rPr>
          <w:rFonts w:ascii="Aptos" w:hAnsi="Aptos" w:cs="Calibri"/>
          <w:sz w:val="24"/>
          <w:szCs w:val="24"/>
        </w:rPr>
      </w:pPr>
      <w:r w:rsidRPr="0089117F">
        <w:rPr>
          <w:rFonts w:ascii="Aptos" w:hAnsi="Aptos" w:cs="Calibri"/>
          <w:bCs/>
          <w:sz w:val="24"/>
          <w:szCs w:val="24"/>
        </w:rPr>
        <w:t xml:space="preserve">Complete the document entitled </w:t>
      </w:r>
      <w:r w:rsidRPr="0089117F">
        <w:rPr>
          <w:rFonts w:ascii="Aptos" w:hAnsi="Aptos" w:cs="Calibri"/>
          <w:bCs/>
          <w:i/>
          <w:iCs/>
          <w:sz w:val="24"/>
          <w:szCs w:val="24"/>
        </w:rPr>
        <w:t>C</w:t>
      </w:r>
      <w:r w:rsidR="00174791" w:rsidRPr="0089117F">
        <w:rPr>
          <w:rFonts w:ascii="Aptos" w:hAnsi="Aptos" w:cs="Calibri"/>
          <w:bCs/>
          <w:i/>
          <w:iCs/>
          <w:sz w:val="24"/>
          <w:szCs w:val="24"/>
        </w:rPr>
        <w:t>&amp;</w:t>
      </w:r>
      <w:r w:rsidRPr="0089117F">
        <w:rPr>
          <w:rFonts w:ascii="Aptos" w:hAnsi="Aptos" w:cs="Calibri"/>
          <w:bCs/>
          <w:i/>
          <w:iCs/>
          <w:sz w:val="24"/>
          <w:szCs w:val="24"/>
        </w:rPr>
        <w:t>P Chart</w:t>
      </w:r>
      <w:r w:rsidRPr="0089117F">
        <w:rPr>
          <w:rFonts w:ascii="Aptos" w:hAnsi="Aptos" w:cs="Calibri"/>
          <w:bCs/>
          <w:sz w:val="24"/>
          <w:szCs w:val="24"/>
        </w:rPr>
        <w:t xml:space="preserve"> under tab labeled </w:t>
      </w:r>
      <w:r w:rsidRPr="0089117F">
        <w:rPr>
          <w:rFonts w:ascii="Aptos" w:hAnsi="Aptos" w:cs="Calibri"/>
          <w:bCs/>
          <w:i/>
          <w:iCs/>
          <w:sz w:val="24"/>
          <w:szCs w:val="24"/>
        </w:rPr>
        <w:t>ECMH</w:t>
      </w:r>
      <w:r w:rsidRPr="0089117F">
        <w:rPr>
          <w:rFonts w:ascii="Aptos" w:hAnsi="Aptos" w:cs="Calibri"/>
          <w:bCs/>
          <w:sz w:val="24"/>
          <w:szCs w:val="24"/>
        </w:rPr>
        <w:t>.</w:t>
      </w:r>
      <w:bookmarkEnd w:id="34"/>
    </w:p>
    <w:p w14:paraId="14EB2D31" w14:textId="77777777" w:rsidR="008817DF" w:rsidRPr="0089117F" w:rsidRDefault="008817DF" w:rsidP="0089117F">
      <w:pPr>
        <w:pStyle w:val="ListParagraph"/>
        <w:ind w:left="0"/>
        <w:rPr>
          <w:rFonts w:ascii="Aptos" w:hAnsi="Aptos" w:cs="Calibri"/>
          <w:sz w:val="24"/>
          <w:szCs w:val="24"/>
        </w:rPr>
      </w:pPr>
    </w:p>
    <w:p w14:paraId="0169FB71" w14:textId="77777777" w:rsidR="00A512E6" w:rsidRPr="00A512E6" w:rsidRDefault="006701AC" w:rsidP="00794A67">
      <w:pPr>
        <w:numPr>
          <w:ilvl w:val="0"/>
          <w:numId w:val="19"/>
        </w:numPr>
        <w:ind w:left="360"/>
        <w:rPr>
          <w:rFonts w:ascii="Aptos" w:hAnsi="Aptos" w:cs="Calibri"/>
          <w:bCs/>
          <w:iCs/>
        </w:rPr>
      </w:pPr>
      <w:r w:rsidRPr="00B12F5E">
        <w:rPr>
          <w:rFonts w:ascii="Aptos" w:hAnsi="Aptos" w:cs="Calibri"/>
          <w:b/>
          <w:i/>
          <w:u w:val="single"/>
        </w:rPr>
        <w:t>Behavioral Health</w:t>
      </w:r>
      <w:r w:rsidR="0037521A" w:rsidRPr="00B12F5E">
        <w:rPr>
          <w:rFonts w:ascii="Aptos" w:hAnsi="Aptos" w:cs="Calibri"/>
          <w:b/>
          <w:i/>
          <w:u w:val="single"/>
        </w:rPr>
        <w:t xml:space="preserve"> Prevention Services only</w:t>
      </w:r>
      <w:r w:rsidR="0037521A" w:rsidRPr="00B12F5E">
        <w:rPr>
          <w:rFonts w:ascii="Aptos" w:hAnsi="Aptos" w:cs="Calibri"/>
          <w:b/>
          <w:i/>
        </w:rPr>
        <w:t>:</w:t>
      </w:r>
      <w:r w:rsidR="00794A67" w:rsidRPr="00B12F5E">
        <w:rPr>
          <w:rFonts w:ascii="Aptos" w:hAnsi="Aptos" w:cs="Calibri"/>
        </w:rPr>
        <w:t xml:space="preserve"> </w:t>
      </w:r>
    </w:p>
    <w:p w14:paraId="59DFDE30" w14:textId="77777777" w:rsidR="00A512E6" w:rsidRPr="00A512E6" w:rsidRDefault="00825940" w:rsidP="00A512E6">
      <w:pPr>
        <w:numPr>
          <w:ilvl w:val="1"/>
          <w:numId w:val="19"/>
        </w:numPr>
        <w:ind w:left="720"/>
        <w:rPr>
          <w:rFonts w:ascii="Aptos" w:hAnsi="Aptos" w:cs="Calibri"/>
          <w:bCs/>
          <w:iCs/>
        </w:rPr>
      </w:pPr>
      <w:r w:rsidRPr="00B12F5E">
        <w:rPr>
          <w:rFonts w:ascii="Aptos" w:hAnsi="Aptos" w:cs="Calibri"/>
          <w:bCs/>
        </w:rPr>
        <w:t xml:space="preserve">Complete the document entitled </w:t>
      </w:r>
      <w:r w:rsidRPr="00B12F5E">
        <w:rPr>
          <w:rFonts w:ascii="Aptos" w:hAnsi="Aptos" w:cs="Calibri"/>
          <w:bCs/>
          <w:i/>
          <w:iCs/>
        </w:rPr>
        <w:t>C</w:t>
      </w:r>
      <w:r w:rsidR="00174791" w:rsidRPr="00B12F5E">
        <w:rPr>
          <w:rFonts w:ascii="Aptos" w:hAnsi="Aptos" w:cs="Calibri"/>
          <w:bCs/>
          <w:i/>
          <w:iCs/>
        </w:rPr>
        <w:t>&amp;</w:t>
      </w:r>
      <w:r w:rsidRPr="00B12F5E">
        <w:rPr>
          <w:rFonts w:ascii="Aptos" w:hAnsi="Aptos" w:cs="Calibri"/>
          <w:bCs/>
          <w:i/>
          <w:iCs/>
        </w:rPr>
        <w:t>P Chart</w:t>
      </w:r>
      <w:r w:rsidRPr="00B12F5E">
        <w:rPr>
          <w:rFonts w:ascii="Aptos" w:hAnsi="Aptos" w:cs="Calibri"/>
          <w:bCs/>
        </w:rPr>
        <w:t xml:space="preserve"> under tab labeled </w:t>
      </w:r>
      <w:r w:rsidR="0087514B" w:rsidRPr="00B12F5E">
        <w:rPr>
          <w:rFonts w:ascii="Aptos" w:hAnsi="Aptos" w:cs="Calibri"/>
          <w:bCs/>
          <w:i/>
          <w:iCs/>
        </w:rPr>
        <w:t>BH</w:t>
      </w:r>
      <w:r w:rsidRPr="00B12F5E">
        <w:rPr>
          <w:rFonts w:ascii="Aptos" w:hAnsi="Aptos" w:cs="Calibri"/>
          <w:bCs/>
          <w:i/>
          <w:iCs/>
        </w:rPr>
        <w:t xml:space="preserve"> Prevention</w:t>
      </w:r>
      <w:r w:rsidRPr="00B12F5E">
        <w:rPr>
          <w:rFonts w:ascii="Aptos" w:hAnsi="Aptos" w:cs="Calibri"/>
          <w:bCs/>
        </w:rPr>
        <w:t>.</w:t>
      </w:r>
      <w:r w:rsidR="003C3FFB">
        <w:rPr>
          <w:rFonts w:ascii="Aptos" w:hAnsi="Aptos" w:cs="Calibri"/>
          <w:bCs/>
        </w:rPr>
        <w:t xml:space="preserve"> </w:t>
      </w:r>
    </w:p>
    <w:p w14:paraId="7C5BC3DB" w14:textId="77777777" w:rsidR="00A512E6" w:rsidRPr="00A512E6" w:rsidRDefault="0037521A" w:rsidP="00A512E6">
      <w:pPr>
        <w:numPr>
          <w:ilvl w:val="1"/>
          <w:numId w:val="19"/>
        </w:numPr>
        <w:ind w:left="720"/>
        <w:rPr>
          <w:rFonts w:ascii="Aptos" w:hAnsi="Aptos" w:cs="Calibri"/>
          <w:bCs/>
          <w:iCs/>
        </w:rPr>
      </w:pPr>
      <w:r w:rsidRPr="00B12F5E">
        <w:rPr>
          <w:rFonts w:ascii="Aptos" w:hAnsi="Aptos" w:cs="Calibri"/>
          <w:bCs/>
        </w:rPr>
        <w:t xml:space="preserve">Complete the </w:t>
      </w:r>
      <w:r w:rsidRPr="00B12F5E">
        <w:rPr>
          <w:rFonts w:ascii="Aptos" w:hAnsi="Aptos" w:cs="Calibri"/>
          <w:bCs/>
          <w:i/>
          <w:iCs/>
        </w:rPr>
        <w:t xml:space="preserve">New Grant Applications </w:t>
      </w:r>
      <w:r w:rsidRPr="00B12F5E">
        <w:rPr>
          <w:rFonts w:ascii="Aptos" w:hAnsi="Aptos" w:cs="Calibri"/>
          <w:bCs/>
        </w:rPr>
        <w:t xml:space="preserve">sections found in the </w:t>
      </w:r>
      <w:r w:rsidRPr="00B12F5E">
        <w:rPr>
          <w:rFonts w:ascii="Aptos" w:hAnsi="Aptos" w:cs="Calibri"/>
          <w:bCs/>
          <w:i/>
          <w:iCs/>
        </w:rPr>
        <w:t>Application</w:t>
      </w:r>
      <w:r w:rsidRPr="00B12F5E">
        <w:rPr>
          <w:rFonts w:ascii="Aptos" w:hAnsi="Aptos" w:cs="Calibri"/>
          <w:bCs/>
        </w:rPr>
        <w:t xml:space="preserve"> tab of the GFMS system.</w:t>
      </w:r>
      <w:r w:rsidR="00BC0E9B" w:rsidRPr="00B12F5E">
        <w:rPr>
          <w:rFonts w:ascii="Aptos" w:hAnsi="Aptos" w:cs="Calibri"/>
          <w:bCs/>
        </w:rPr>
        <w:t xml:space="preserve"> </w:t>
      </w:r>
    </w:p>
    <w:p w14:paraId="6775ADDB" w14:textId="763BBC31" w:rsidR="00CF0FFA" w:rsidRDefault="00DC6050" w:rsidP="00C75A93">
      <w:pPr>
        <w:numPr>
          <w:ilvl w:val="1"/>
          <w:numId w:val="19"/>
        </w:numPr>
        <w:ind w:left="720"/>
        <w:rPr>
          <w:rFonts w:ascii="Aptos" w:hAnsi="Aptos" w:cs="Calibri"/>
          <w:bCs/>
          <w:iCs/>
        </w:rPr>
      </w:pPr>
      <w:r w:rsidRPr="00A512E6">
        <w:rPr>
          <w:rFonts w:ascii="Aptos" w:hAnsi="Aptos" w:cs="Calibri"/>
          <w:bCs/>
          <w:iCs/>
        </w:rPr>
        <w:t xml:space="preserve">StarkMHAR will notify providers when </w:t>
      </w:r>
      <w:r w:rsidR="00764095">
        <w:rPr>
          <w:rFonts w:ascii="Aptos" w:hAnsi="Aptos" w:cs="Calibri"/>
          <w:bCs/>
          <w:iCs/>
        </w:rPr>
        <w:t>DBH</w:t>
      </w:r>
      <w:r w:rsidRPr="00A512E6">
        <w:rPr>
          <w:rFonts w:ascii="Aptos" w:hAnsi="Aptos" w:cs="Calibri"/>
          <w:bCs/>
          <w:iCs/>
        </w:rPr>
        <w:t xml:space="preserve"> releases SFY2</w:t>
      </w:r>
      <w:r w:rsidR="003D42D8">
        <w:rPr>
          <w:rFonts w:ascii="Aptos" w:hAnsi="Aptos" w:cs="Calibri"/>
          <w:bCs/>
          <w:iCs/>
        </w:rPr>
        <w:t>7</w:t>
      </w:r>
      <w:r w:rsidRPr="00A512E6">
        <w:rPr>
          <w:rFonts w:ascii="Aptos" w:hAnsi="Aptos" w:cs="Calibri"/>
          <w:bCs/>
          <w:iCs/>
        </w:rPr>
        <w:t xml:space="preserve"> GFMS applications for AoD prevention and will provide a separate due date for GFMS submission.</w:t>
      </w:r>
    </w:p>
    <w:p w14:paraId="56FEDD14" w14:textId="77777777" w:rsidR="006C46B9" w:rsidRDefault="006C46B9" w:rsidP="006C46B9">
      <w:pPr>
        <w:rPr>
          <w:rFonts w:ascii="Aptos" w:hAnsi="Aptos" w:cs="Calibri"/>
          <w:bCs/>
          <w:iCs/>
        </w:rPr>
      </w:pPr>
    </w:p>
    <w:p w14:paraId="44469456" w14:textId="77777777" w:rsidR="006C46B9" w:rsidRDefault="006C46B9" w:rsidP="006C46B9">
      <w:pPr>
        <w:tabs>
          <w:tab w:val="left" w:pos="0"/>
          <w:tab w:val="left" w:pos="1440"/>
        </w:tabs>
        <w:suppressAutoHyphens/>
        <w:ind w:left="1440" w:hanging="1440"/>
        <w:jc w:val="center"/>
        <w:rPr>
          <w:rFonts w:ascii="Aptos" w:hAnsi="Aptos" w:cs="Calibri"/>
          <w:b/>
          <w:iCs/>
          <w:u w:val="single"/>
        </w:rPr>
      </w:pPr>
      <w:bookmarkStart w:id="35" w:name="NamingConv"/>
      <w:r w:rsidRPr="00757FA5">
        <w:rPr>
          <w:rFonts w:ascii="Aptos" w:hAnsi="Aptos" w:cs="Calibri"/>
          <w:b/>
          <w:iCs/>
          <w:u w:val="single"/>
        </w:rPr>
        <w:t>RFP N</w:t>
      </w:r>
      <w:r>
        <w:rPr>
          <w:rFonts w:ascii="Aptos" w:hAnsi="Aptos" w:cs="Calibri"/>
          <w:b/>
          <w:iCs/>
          <w:u w:val="single"/>
        </w:rPr>
        <w:t>ARRATIVE</w:t>
      </w:r>
      <w:r w:rsidRPr="00757FA5">
        <w:rPr>
          <w:rFonts w:ascii="Aptos" w:hAnsi="Aptos" w:cs="Calibri"/>
          <w:b/>
          <w:iCs/>
          <w:u w:val="single"/>
        </w:rPr>
        <w:t xml:space="preserve"> </w:t>
      </w:r>
      <w:r>
        <w:rPr>
          <w:rFonts w:ascii="Aptos" w:hAnsi="Aptos" w:cs="Calibri"/>
          <w:b/>
          <w:iCs/>
          <w:u w:val="single"/>
        </w:rPr>
        <w:t>AND</w:t>
      </w:r>
      <w:r w:rsidRPr="00757FA5">
        <w:rPr>
          <w:rFonts w:ascii="Aptos" w:hAnsi="Aptos" w:cs="Calibri"/>
          <w:b/>
          <w:iCs/>
          <w:u w:val="single"/>
        </w:rPr>
        <w:t xml:space="preserve"> P</w:t>
      </w:r>
      <w:r>
        <w:rPr>
          <w:rFonts w:ascii="Aptos" w:hAnsi="Aptos" w:cs="Calibri"/>
          <w:b/>
          <w:iCs/>
          <w:u w:val="single"/>
        </w:rPr>
        <w:t>ROGRAM</w:t>
      </w:r>
      <w:r w:rsidRPr="00757FA5">
        <w:rPr>
          <w:rFonts w:ascii="Aptos" w:hAnsi="Aptos" w:cs="Calibri"/>
          <w:b/>
          <w:iCs/>
          <w:u w:val="single"/>
        </w:rPr>
        <w:t xml:space="preserve"> B</w:t>
      </w:r>
      <w:r>
        <w:rPr>
          <w:rFonts w:ascii="Aptos" w:hAnsi="Aptos" w:cs="Calibri"/>
          <w:b/>
          <w:iCs/>
          <w:u w:val="single"/>
        </w:rPr>
        <w:t>UDGET</w:t>
      </w:r>
      <w:r w:rsidRPr="00757FA5">
        <w:rPr>
          <w:rFonts w:ascii="Aptos" w:hAnsi="Aptos" w:cs="Calibri"/>
          <w:b/>
          <w:iCs/>
          <w:u w:val="single"/>
        </w:rPr>
        <w:t xml:space="preserve"> R</w:t>
      </w:r>
      <w:r>
        <w:rPr>
          <w:rFonts w:ascii="Aptos" w:hAnsi="Aptos" w:cs="Calibri"/>
          <w:b/>
          <w:iCs/>
          <w:u w:val="single"/>
        </w:rPr>
        <w:t>EQUIRED</w:t>
      </w:r>
      <w:r w:rsidRPr="00757FA5">
        <w:rPr>
          <w:rFonts w:ascii="Aptos" w:hAnsi="Aptos" w:cs="Calibri"/>
          <w:b/>
          <w:iCs/>
          <w:u w:val="single"/>
        </w:rPr>
        <w:t xml:space="preserve"> F</w:t>
      </w:r>
      <w:r>
        <w:rPr>
          <w:rFonts w:ascii="Aptos" w:hAnsi="Aptos" w:cs="Calibri"/>
          <w:b/>
          <w:iCs/>
          <w:u w:val="single"/>
        </w:rPr>
        <w:t>ILE</w:t>
      </w:r>
      <w:r w:rsidRPr="00757FA5">
        <w:rPr>
          <w:rFonts w:ascii="Aptos" w:hAnsi="Aptos" w:cs="Calibri"/>
          <w:b/>
          <w:iCs/>
          <w:u w:val="single"/>
        </w:rPr>
        <w:t xml:space="preserve"> N</w:t>
      </w:r>
      <w:r>
        <w:rPr>
          <w:rFonts w:ascii="Aptos" w:hAnsi="Aptos" w:cs="Calibri"/>
          <w:b/>
          <w:iCs/>
          <w:u w:val="single"/>
        </w:rPr>
        <w:t>AMING</w:t>
      </w:r>
      <w:r w:rsidRPr="00757FA5">
        <w:rPr>
          <w:rFonts w:ascii="Aptos" w:hAnsi="Aptos" w:cs="Calibri"/>
          <w:b/>
          <w:iCs/>
          <w:u w:val="single"/>
        </w:rPr>
        <w:t xml:space="preserve"> C</w:t>
      </w:r>
      <w:r>
        <w:rPr>
          <w:rFonts w:ascii="Aptos" w:hAnsi="Aptos" w:cs="Calibri"/>
          <w:b/>
          <w:iCs/>
          <w:u w:val="single"/>
        </w:rPr>
        <w:t>ONVENTION</w:t>
      </w:r>
    </w:p>
    <w:bookmarkEnd w:id="35"/>
    <w:p w14:paraId="62B57ED5" w14:textId="77777777" w:rsidR="006C46B9" w:rsidRPr="00757FA5" w:rsidRDefault="006C46B9" w:rsidP="006C46B9">
      <w:pPr>
        <w:tabs>
          <w:tab w:val="left" w:pos="0"/>
          <w:tab w:val="left" w:pos="1440"/>
        </w:tabs>
        <w:suppressAutoHyphens/>
        <w:ind w:left="1440" w:hanging="1440"/>
        <w:jc w:val="center"/>
        <w:rPr>
          <w:rFonts w:ascii="Aptos" w:hAnsi="Aptos" w:cs="Calibri"/>
          <w:b/>
          <w:iCs/>
          <w:u w:val="single"/>
        </w:rPr>
      </w:pPr>
    </w:p>
    <w:p w14:paraId="67CF982E" w14:textId="77777777" w:rsidR="006C46B9" w:rsidRDefault="006C46B9" w:rsidP="006C46B9">
      <w:pPr>
        <w:tabs>
          <w:tab w:val="left" w:pos="0"/>
          <w:tab w:val="left" w:pos="1440"/>
        </w:tabs>
        <w:suppressAutoHyphens/>
        <w:rPr>
          <w:rFonts w:ascii="Aptos" w:hAnsi="Aptos" w:cs="Calibri"/>
        </w:rPr>
      </w:pPr>
      <w:r>
        <w:rPr>
          <w:rFonts w:ascii="Aptos" w:hAnsi="Aptos" w:cs="Calibri"/>
        </w:rPr>
        <w:t xml:space="preserve">Please save and name your </w:t>
      </w:r>
      <w:r w:rsidRPr="002C7471">
        <w:rPr>
          <w:rFonts w:ascii="Aptos" w:hAnsi="Aptos" w:cs="Calibri"/>
          <w:i/>
          <w:iCs/>
        </w:rPr>
        <w:t>RFP Narrative and Budget</w:t>
      </w:r>
      <w:r>
        <w:rPr>
          <w:rFonts w:ascii="Aptos" w:hAnsi="Aptos" w:cs="Calibri"/>
        </w:rPr>
        <w:t xml:space="preserve"> according to the below naming conventions, which is based on whether the program is currently funded or new.</w:t>
      </w:r>
    </w:p>
    <w:p w14:paraId="220DFEA5" w14:textId="77777777" w:rsidR="006C46B9" w:rsidRDefault="006C46B9" w:rsidP="006C46B9">
      <w:pPr>
        <w:tabs>
          <w:tab w:val="left" w:pos="0"/>
          <w:tab w:val="left" w:pos="1440"/>
        </w:tabs>
        <w:suppressAutoHyphens/>
        <w:ind w:left="1440" w:hanging="1440"/>
        <w:rPr>
          <w:rFonts w:ascii="Aptos" w:hAnsi="Apto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4207"/>
        <w:gridCol w:w="4410"/>
      </w:tblGrid>
      <w:tr w:rsidR="006C46B9" w:rsidRPr="003A20E1" w14:paraId="27E82EAA" w14:textId="77777777" w:rsidTr="008E60D1">
        <w:trPr>
          <w:jc w:val="center"/>
        </w:trPr>
        <w:tc>
          <w:tcPr>
            <w:tcW w:w="1998" w:type="dxa"/>
            <w:shd w:val="clear" w:color="auto" w:fill="0B769F"/>
          </w:tcPr>
          <w:p w14:paraId="0DEEC2EE" w14:textId="77777777" w:rsidR="006C46B9" w:rsidRPr="003A20E1" w:rsidRDefault="006C46B9" w:rsidP="009632E1">
            <w:pPr>
              <w:tabs>
                <w:tab w:val="left" w:pos="0"/>
                <w:tab w:val="left" w:pos="1440"/>
              </w:tabs>
              <w:suppressAutoHyphens/>
              <w:rPr>
                <w:rFonts w:ascii="Aptos" w:hAnsi="Aptos" w:cs="Calibri"/>
                <w:b/>
                <w:bCs/>
                <w:color w:val="FFFFFF"/>
              </w:rPr>
            </w:pPr>
            <w:r w:rsidRPr="003A20E1">
              <w:rPr>
                <w:rFonts w:ascii="Aptos" w:hAnsi="Aptos" w:cs="Calibri"/>
                <w:b/>
                <w:bCs/>
                <w:color w:val="FFFFFF"/>
              </w:rPr>
              <w:t>Program Type</w:t>
            </w:r>
          </w:p>
        </w:tc>
        <w:tc>
          <w:tcPr>
            <w:tcW w:w="4207" w:type="dxa"/>
            <w:shd w:val="clear" w:color="auto" w:fill="0B769F"/>
          </w:tcPr>
          <w:p w14:paraId="1BB8E6C6" w14:textId="77777777" w:rsidR="006C46B9" w:rsidRPr="003A20E1" w:rsidRDefault="006C46B9" w:rsidP="009632E1">
            <w:pPr>
              <w:tabs>
                <w:tab w:val="left" w:pos="0"/>
                <w:tab w:val="left" w:pos="1440"/>
              </w:tabs>
              <w:suppressAutoHyphens/>
              <w:rPr>
                <w:rFonts w:ascii="Aptos" w:hAnsi="Aptos" w:cs="Calibri"/>
                <w:b/>
                <w:bCs/>
                <w:color w:val="FFFFFF"/>
              </w:rPr>
            </w:pPr>
            <w:r w:rsidRPr="003A20E1">
              <w:rPr>
                <w:rFonts w:ascii="Aptos" w:hAnsi="Aptos" w:cs="Calibri"/>
                <w:b/>
                <w:bCs/>
                <w:color w:val="FFFFFF"/>
              </w:rPr>
              <w:t>Naming Convention</w:t>
            </w:r>
          </w:p>
        </w:tc>
        <w:tc>
          <w:tcPr>
            <w:tcW w:w="4410" w:type="dxa"/>
            <w:shd w:val="clear" w:color="auto" w:fill="0B769F"/>
          </w:tcPr>
          <w:p w14:paraId="1F7A0A41" w14:textId="77777777" w:rsidR="006C46B9" w:rsidRPr="003A20E1" w:rsidRDefault="006C46B9" w:rsidP="009632E1">
            <w:pPr>
              <w:tabs>
                <w:tab w:val="left" w:pos="0"/>
                <w:tab w:val="left" w:pos="1440"/>
              </w:tabs>
              <w:suppressAutoHyphens/>
              <w:rPr>
                <w:rFonts w:ascii="Aptos" w:hAnsi="Aptos" w:cs="Calibri"/>
                <w:b/>
                <w:bCs/>
                <w:color w:val="FFFFFF"/>
              </w:rPr>
            </w:pPr>
            <w:r w:rsidRPr="003A20E1">
              <w:rPr>
                <w:rFonts w:ascii="Aptos" w:hAnsi="Aptos" w:cs="Calibri"/>
                <w:b/>
                <w:bCs/>
                <w:color w:val="FFFFFF"/>
              </w:rPr>
              <w:t>Example</w:t>
            </w:r>
          </w:p>
        </w:tc>
      </w:tr>
      <w:tr w:rsidR="006C46B9" w:rsidRPr="00120D2A" w14:paraId="320FBD44" w14:textId="77777777" w:rsidTr="008E60D1">
        <w:trPr>
          <w:jc w:val="center"/>
        </w:trPr>
        <w:tc>
          <w:tcPr>
            <w:tcW w:w="1998" w:type="dxa"/>
            <w:vAlign w:val="center"/>
          </w:tcPr>
          <w:p w14:paraId="1152FB70" w14:textId="77777777" w:rsidR="006C46B9" w:rsidRPr="00FE4783" w:rsidRDefault="006C46B9" w:rsidP="009632E1">
            <w:pPr>
              <w:tabs>
                <w:tab w:val="left" w:pos="0"/>
                <w:tab w:val="left" w:pos="1440"/>
              </w:tabs>
              <w:suppressAutoHyphens/>
              <w:rPr>
                <w:rFonts w:ascii="Aptos" w:hAnsi="Aptos" w:cs="Calibri"/>
                <w:b/>
                <w:bCs/>
              </w:rPr>
            </w:pPr>
            <w:r w:rsidRPr="00FE4783">
              <w:rPr>
                <w:rFonts w:ascii="Aptos" w:hAnsi="Aptos" w:cs="Calibri"/>
                <w:b/>
                <w:bCs/>
              </w:rPr>
              <w:t>Currently-funded programs</w:t>
            </w:r>
          </w:p>
        </w:tc>
        <w:tc>
          <w:tcPr>
            <w:tcW w:w="4207" w:type="dxa"/>
            <w:vAlign w:val="center"/>
          </w:tcPr>
          <w:p w14:paraId="3784BCB3" w14:textId="77777777" w:rsidR="006C46B9" w:rsidRPr="00FE4783" w:rsidRDefault="006C46B9" w:rsidP="009632E1">
            <w:pPr>
              <w:tabs>
                <w:tab w:val="left" w:pos="0"/>
                <w:tab w:val="left" w:pos="1440"/>
              </w:tabs>
              <w:suppressAutoHyphens/>
              <w:rPr>
                <w:rFonts w:ascii="Aptos" w:hAnsi="Aptos" w:cs="Calibri"/>
              </w:rPr>
            </w:pPr>
            <w:r w:rsidRPr="00FE4783">
              <w:rPr>
                <w:rFonts w:ascii="Aptos" w:hAnsi="Aptos" w:cs="Calibri"/>
              </w:rPr>
              <w:t>MIP Program Code #.Program Name Narrative and Budget.xls</w:t>
            </w:r>
          </w:p>
        </w:tc>
        <w:tc>
          <w:tcPr>
            <w:tcW w:w="4410" w:type="dxa"/>
            <w:vAlign w:val="center"/>
          </w:tcPr>
          <w:p w14:paraId="7A47DDAA" w14:textId="77777777" w:rsidR="006C46B9" w:rsidRPr="00FE4783" w:rsidRDefault="006C46B9" w:rsidP="009632E1">
            <w:pPr>
              <w:tabs>
                <w:tab w:val="left" w:pos="0"/>
                <w:tab w:val="left" w:pos="1440"/>
              </w:tabs>
              <w:suppressAutoHyphens/>
              <w:rPr>
                <w:rFonts w:ascii="Aptos" w:hAnsi="Aptos" w:cs="Calibri"/>
              </w:rPr>
            </w:pPr>
            <w:r w:rsidRPr="00FE4783">
              <w:rPr>
                <w:rFonts w:ascii="Aptos" w:hAnsi="Aptos" w:cs="Calibri"/>
              </w:rPr>
              <w:t>40054.Forensic Services Narrative and Budget.xls</w:t>
            </w:r>
          </w:p>
        </w:tc>
      </w:tr>
      <w:tr w:rsidR="006C46B9" w:rsidRPr="00120D2A" w14:paraId="4BEFD3B1" w14:textId="77777777" w:rsidTr="008E60D1">
        <w:trPr>
          <w:jc w:val="center"/>
        </w:trPr>
        <w:tc>
          <w:tcPr>
            <w:tcW w:w="1998" w:type="dxa"/>
            <w:vAlign w:val="center"/>
          </w:tcPr>
          <w:p w14:paraId="20DCB2F2" w14:textId="77777777" w:rsidR="006C46B9" w:rsidRPr="00FE4783" w:rsidRDefault="006C46B9" w:rsidP="009632E1">
            <w:pPr>
              <w:tabs>
                <w:tab w:val="left" w:pos="0"/>
                <w:tab w:val="left" w:pos="1440"/>
              </w:tabs>
              <w:suppressAutoHyphens/>
              <w:rPr>
                <w:rFonts w:ascii="Aptos" w:hAnsi="Aptos" w:cs="Calibri"/>
                <w:b/>
                <w:bCs/>
              </w:rPr>
            </w:pPr>
            <w:r w:rsidRPr="00FE4783">
              <w:rPr>
                <w:rFonts w:ascii="Aptos" w:hAnsi="Aptos" w:cs="Calibri"/>
                <w:b/>
                <w:bCs/>
              </w:rPr>
              <w:t>New programs</w:t>
            </w:r>
          </w:p>
        </w:tc>
        <w:tc>
          <w:tcPr>
            <w:tcW w:w="4207" w:type="dxa"/>
            <w:vAlign w:val="center"/>
          </w:tcPr>
          <w:p w14:paraId="4DC9AE34" w14:textId="77777777" w:rsidR="006C46B9" w:rsidRPr="00FE4783" w:rsidRDefault="006C46B9" w:rsidP="009632E1">
            <w:pPr>
              <w:tabs>
                <w:tab w:val="left" w:pos="0"/>
                <w:tab w:val="left" w:pos="1440"/>
              </w:tabs>
              <w:suppressAutoHyphens/>
              <w:rPr>
                <w:rFonts w:ascii="Aptos" w:hAnsi="Aptos" w:cs="Calibri"/>
              </w:rPr>
            </w:pPr>
            <w:r w:rsidRPr="00FE4783">
              <w:rPr>
                <w:rFonts w:ascii="Aptos" w:hAnsi="Aptos" w:cs="Calibri"/>
              </w:rPr>
              <w:t>New.Program Name Narrative and Budget.xls</w:t>
            </w:r>
          </w:p>
        </w:tc>
        <w:tc>
          <w:tcPr>
            <w:tcW w:w="4410" w:type="dxa"/>
            <w:vAlign w:val="center"/>
          </w:tcPr>
          <w:p w14:paraId="4D2CD4E2" w14:textId="77777777" w:rsidR="006C46B9" w:rsidRPr="00FE4783" w:rsidRDefault="006C46B9" w:rsidP="009632E1">
            <w:pPr>
              <w:tabs>
                <w:tab w:val="left" w:pos="0"/>
                <w:tab w:val="left" w:pos="1440"/>
              </w:tabs>
              <w:suppressAutoHyphens/>
              <w:rPr>
                <w:rFonts w:ascii="Aptos" w:hAnsi="Aptos" w:cs="Calibri"/>
              </w:rPr>
            </w:pPr>
            <w:r w:rsidRPr="00FE4783">
              <w:rPr>
                <w:rFonts w:ascii="Aptos" w:hAnsi="Aptos" w:cs="Calibri"/>
              </w:rPr>
              <w:t>New.Forensic Services Narrative and Budget.xls</w:t>
            </w:r>
          </w:p>
        </w:tc>
      </w:tr>
    </w:tbl>
    <w:p w14:paraId="289B89CB" w14:textId="77777777" w:rsidR="0089117F" w:rsidRDefault="0089117F" w:rsidP="00C75A93">
      <w:pPr>
        <w:spacing w:after="200"/>
        <w:contextualSpacing/>
        <w:jc w:val="both"/>
        <w:rPr>
          <w:rFonts w:ascii="Aptos" w:eastAsia="Calibri" w:hAnsi="Aptos" w:cs="Calibri"/>
          <w:b/>
        </w:rPr>
      </w:pPr>
    </w:p>
    <w:p w14:paraId="7202056A" w14:textId="49DFEC42" w:rsidR="004E639C" w:rsidRPr="000209DA" w:rsidRDefault="004E639C" w:rsidP="00C75A93">
      <w:pPr>
        <w:spacing w:after="200"/>
        <w:contextualSpacing/>
        <w:jc w:val="center"/>
        <w:rPr>
          <w:rFonts w:ascii="Aptos" w:eastAsia="Calibri" w:hAnsi="Aptos" w:cs="Calibri"/>
          <w:b/>
          <w:i/>
          <w:iCs/>
          <w:u w:val="single"/>
          <w:lang w:val="fr-FR"/>
        </w:rPr>
      </w:pPr>
      <w:bookmarkStart w:id="36" w:name="SubRecp"/>
      <w:r w:rsidRPr="000209DA">
        <w:rPr>
          <w:rFonts w:ascii="Aptos" w:eastAsia="Calibri" w:hAnsi="Aptos" w:cs="Calibri"/>
          <w:b/>
          <w:i/>
          <w:iCs/>
          <w:u w:val="single"/>
          <w:lang w:val="fr-FR"/>
        </w:rPr>
        <w:t>SUB-RECIPIENT RISK ASSESSMENT QUESTIONNAIRE</w:t>
      </w:r>
    </w:p>
    <w:bookmarkEnd w:id="36"/>
    <w:p w14:paraId="52969716" w14:textId="77777777" w:rsidR="004E639C" w:rsidRPr="00B12F5E" w:rsidRDefault="004E639C" w:rsidP="00C75A93">
      <w:pPr>
        <w:spacing w:after="200"/>
        <w:contextualSpacing/>
        <w:jc w:val="center"/>
        <w:rPr>
          <w:rFonts w:ascii="Aptos" w:eastAsia="Calibri" w:hAnsi="Aptos" w:cs="Calibri"/>
          <w:b/>
          <w:u w:val="single"/>
          <w:lang w:val="fr-FR"/>
        </w:rPr>
      </w:pPr>
    </w:p>
    <w:p w14:paraId="762F1043" w14:textId="77777777" w:rsidR="004E639C" w:rsidRDefault="00CE5CE2" w:rsidP="00C75A93">
      <w:pPr>
        <w:spacing w:after="200"/>
        <w:contextualSpacing/>
        <w:rPr>
          <w:rFonts w:ascii="Aptos" w:eastAsia="Calibri" w:hAnsi="Aptos" w:cs="Calibri"/>
        </w:rPr>
      </w:pPr>
      <w:r w:rsidRPr="00B12F5E">
        <w:rPr>
          <w:rFonts w:ascii="Aptos" w:eastAsia="Calibri" w:hAnsi="Aptos" w:cs="Calibri"/>
        </w:rPr>
        <w:t>This questionnaire</w:t>
      </w:r>
      <w:r w:rsidR="00952DE1" w:rsidRPr="00B12F5E">
        <w:rPr>
          <w:rFonts w:ascii="Aptos" w:eastAsia="Calibri" w:hAnsi="Aptos" w:cs="Calibri"/>
        </w:rPr>
        <w:t xml:space="preserve"> is required of all providers and</w:t>
      </w:r>
      <w:r w:rsidRPr="00B12F5E">
        <w:rPr>
          <w:rFonts w:ascii="Aptos" w:eastAsia="Calibri" w:hAnsi="Aptos" w:cs="Calibri"/>
        </w:rPr>
        <w:t xml:space="preserve"> assesses various factors to determine a sub-recipient’s risk of noncompliance in accordance with StarkMHAR’s Sub-Recipient Monitoring Policy and Procedure.</w:t>
      </w:r>
    </w:p>
    <w:p w14:paraId="16E03CE0" w14:textId="77777777" w:rsidR="00BE0A91" w:rsidRDefault="00BE0A91" w:rsidP="00C75A93">
      <w:pPr>
        <w:spacing w:after="200"/>
        <w:contextualSpacing/>
        <w:rPr>
          <w:rFonts w:ascii="Aptos" w:eastAsia="Calibri" w:hAnsi="Aptos" w:cs="Calibri"/>
        </w:rPr>
      </w:pPr>
    </w:p>
    <w:p w14:paraId="230163BE" w14:textId="77777777" w:rsidR="00BE0A91" w:rsidRDefault="00BE0A91" w:rsidP="00C75A93">
      <w:pPr>
        <w:spacing w:after="200"/>
        <w:contextualSpacing/>
        <w:rPr>
          <w:rFonts w:ascii="Aptos" w:eastAsia="Calibri" w:hAnsi="Aptos" w:cs="Calibri"/>
        </w:rPr>
      </w:pPr>
    </w:p>
    <w:p w14:paraId="798D8056" w14:textId="77777777" w:rsidR="00BE0A91" w:rsidRDefault="00BE0A91" w:rsidP="00C75A93">
      <w:pPr>
        <w:spacing w:after="200"/>
        <w:contextualSpacing/>
        <w:rPr>
          <w:rFonts w:ascii="Aptos" w:eastAsia="Calibri" w:hAnsi="Aptos" w:cs="Calibri"/>
        </w:rPr>
      </w:pPr>
    </w:p>
    <w:p w14:paraId="30B63188" w14:textId="26AF0624" w:rsidR="00523D7E" w:rsidRPr="000209DA" w:rsidRDefault="003D42D8" w:rsidP="00523D7E">
      <w:pPr>
        <w:spacing w:after="200"/>
        <w:contextualSpacing/>
        <w:jc w:val="center"/>
        <w:rPr>
          <w:rFonts w:ascii="Aptos" w:eastAsia="Calibri" w:hAnsi="Aptos" w:cs="Calibri"/>
          <w:b/>
          <w:bCs/>
          <w:i/>
          <w:iCs/>
          <w:u w:val="single"/>
        </w:rPr>
      </w:pPr>
      <w:bookmarkStart w:id="37" w:name="Expedited"/>
      <w:r w:rsidRPr="003D42D8">
        <w:rPr>
          <w:rFonts w:ascii="Aptos" w:eastAsia="Calibri" w:hAnsi="Aptos" w:cs="Calibri"/>
          <w:b/>
          <w:bCs/>
          <w:i/>
          <w:iCs/>
          <w:u w:val="single"/>
        </w:rPr>
        <w:lastRenderedPageBreak/>
        <w:t xml:space="preserve">EXPEDITED </w:t>
      </w:r>
      <w:r w:rsidR="00523D7E" w:rsidRPr="003D42D8">
        <w:rPr>
          <w:rFonts w:ascii="Aptos" w:eastAsia="Calibri" w:hAnsi="Aptos" w:cs="Calibri"/>
          <w:b/>
          <w:bCs/>
          <w:i/>
          <w:iCs/>
          <w:u w:val="single"/>
        </w:rPr>
        <w:t xml:space="preserve">RFP </w:t>
      </w:r>
      <w:r w:rsidR="00523D7E" w:rsidRPr="00212CCA">
        <w:rPr>
          <w:rFonts w:ascii="Aptos" w:eastAsia="Calibri" w:hAnsi="Aptos" w:cs="Calibri"/>
          <w:b/>
          <w:bCs/>
          <w:u w:val="single"/>
        </w:rPr>
        <w:t>FORM</w:t>
      </w:r>
    </w:p>
    <w:bookmarkEnd w:id="37"/>
    <w:p w14:paraId="5896FD9B" w14:textId="77777777" w:rsidR="00523D7E" w:rsidRPr="00B12F5E" w:rsidRDefault="00523D7E" w:rsidP="00523D7E">
      <w:pPr>
        <w:spacing w:after="200"/>
        <w:contextualSpacing/>
        <w:jc w:val="center"/>
        <w:rPr>
          <w:rFonts w:ascii="Aptos" w:eastAsia="Calibri" w:hAnsi="Aptos" w:cs="Calibri"/>
          <w:b/>
          <w:bCs/>
          <w:u w:val="single"/>
        </w:rPr>
      </w:pPr>
    </w:p>
    <w:p w14:paraId="338BFCED" w14:textId="7B509C08" w:rsidR="00523D7E" w:rsidRPr="00B12F5E" w:rsidRDefault="00523D7E" w:rsidP="00523D7E">
      <w:pPr>
        <w:spacing w:after="200"/>
        <w:contextualSpacing/>
        <w:rPr>
          <w:rFonts w:ascii="Aptos" w:eastAsia="Calibri" w:hAnsi="Aptos" w:cs="Calibri"/>
        </w:rPr>
      </w:pPr>
      <w:r w:rsidRPr="00B12F5E">
        <w:rPr>
          <w:rFonts w:ascii="Aptos" w:eastAsia="Calibri" w:hAnsi="Aptos" w:cs="Calibri"/>
        </w:rPr>
        <w:t xml:space="preserve">Specific programs have been identified as eligible to </w:t>
      </w:r>
      <w:r w:rsidR="003D42D8">
        <w:rPr>
          <w:rFonts w:ascii="Aptos" w:eastAsia="Calibri" w:hAnsi="Aptos" w:cs="Calibri"/>
        </w:rPr>
        <w:t>expedite</w:t>
      </w:r>
      <w:r w:rsidRPr="00B12F5E">
        <w:rPr>
          <w:rFonts w:ascii="Aptos" w:eastAsia="Calibri" w:hAnsi="Aptos" w:cs="Calibri"/>
        </w:rPr>
        <w:t xml:space="preserve"> the RFP submission.</w:t>
      </w:r>
      <w:r w:rsidR="008B603B">
        <w:rPr>
          <w:rFonts w:ascii="Aptos" w:eastAsia="Calibri" w:hAnsi="Aptos" w:cs="Calibri"/>
        </w:rPr>
        <w:t xml:space="preserve"> This was formerly known as the </w:t>
      </w:r>
      <w:r w:rsidR="008B603B" w:rsidRPr="00872F97">
        <w:rPr>
          <w:rFonts w:ascii="Aptos" w:eastAsia="Calibri" w:hAnsi="Aptos" w:cs="Calibri"/>
          <w:i/>
          <w:iCs/>
        </w:rPr>
        <w:t>RFP Waiver</w:t>
      </w:r>
      <w:r w:rsidR="008B603B">
        <w:rPr>
          <w:rFonts w:ascii="Aptos" w:eastAsia="Calibri" w:hAnsi="Aptos" w:cs="Calibri"/>
        </w:rPr>
        <w:t>.</w:t>
      </w:r>
      <w:r w:rsidR="00E847C1">
        <w:rPr>
          <w:rFonts w:ascii="Aptos" w:eastAsia="Calibri" w:hAnsi="Aptos" w:cs="Calibri"/>
        </w:rPr>
        <w:t xml:space="preserve"> Providers of eligible programs will be emailed directly the </w:t>
      </w:r>
      <w:r w:rsidR="00212CCA">
        <w:rPr>
          <w:rFonts w:ascii="Aptos" w:eastAsia="Calibri" w:hAnsi="Aptos" w:cs="Calibri"/>
        </w:rPr>
        <w:t>day</w:t>
      </w:r>
      <w:r w:rsidR="00E847C1">
        <w:rPr>
          <w:rFonts w:ascii="Aptos" w:eastAsia="Calibri" w:hAnsi="Aptos" w:cs="Calibri"/>
        </w:rPr>
        <w:t xml:space="preserve"> of RFP release.</w:t>
      </w:r>
      <w:r w:rsidRPr="00B12F5E">
        <w:rPr>
          <w:rFonts w:ascii="Aptos" w:eastAsia="Calibri" w:hAnsi="Aptos" w:cs="Calibri"/>
        </w:rPr>
        <w:t xml:space="preserve"> Eligibility</w:t>
      </w:r>
      <w:r w:rsidR="00E847C1">
        <w:rPr>
          <w:rFonts w:ascii="Aptos" w:eastAsia="Calibri" w:hAnsi="Aptos" w:cs="Calibri"/>
        </w:rPr>
        <w:t xml:space="preserve"> for the </w:t>
      </w:r>
      <w:r w:rsidR="003D42D8">
        <w:rPr>
          <w:rFonts w:ascii="Aptos" w:eastAsia="Calibri" w:hAnsi="Aptos" w:cs="Calibri"/>
        </w:rPr>
        <w:t>expedited RFP</w:t>
      </w:r>
      <w:r w:rsidRPr="00B12F5E">
        <w:rPr>
          <w:rFonts w:ascii="Aptos" w:eastAsia="Calibri" w:hAnsi="Aptos" w:cs="Calibri"/>
        </w:rPr>
        <w:t xml:space="preserve"> includes the following criteria:</w:t>
      </w:r>
    </w:p>
    <w:p w14:paraId="1C72CCDE" w14:textId="77777777" w:rsidR="00523D7E" w:rsidRPr="00B12F5E" w:rsidRDefault="00523D7E" w:rsidP="00A66427">
      <w:pPr>
        <w:pStyle w:val="ListParagraph"/>
        <w:numPr>
          <w:ilvl w:val="0"/>
          <w:numId w:val="20"/>
        </w:numPr>
        <w:tabs>
          <w:tab w:val="left" w:pos="0"/>
        </w:tabs>
        <w:suppressAutoHyphens/>
        <w:rPr>
          <w:rFonts w:ascii="Aptos" w:hAnsi="Aptos" w:cs="Calibri"/>
          <w:sz w:val="24"/>
          <w:szCs w:val="24"/>
        </w:rPr>
      </w:pPr>
      <w:r w:rsidRPr="00B12F5E">
        <w:rPr>
          <w:rFonts w:ascii="Aptos" w:hAnsi="Aptos" w:cs="Calibri"/>
          <w:sz w:val="24"/>
          <w:szCs w:val="24"/>
        </w:rPr>
        <w:t>The program has an outcome score of 4 or 5 (using the quarterly Dashboard rubric on the two most recent quarters)</w:t>
      </w:r>
    </w:p>
    <w:p w14:paraId="7B2A2009" w14:textId="77777777" w:rsidR="00523D7E" w:rsidRPr="00B12F5E" w:rsidRDefault="00523D7E" w:rsidP="00A66427">
      <w:pPr>
        <w:pStyle w:val="ListParagraph"/>
        <w:numPr>
          <w:ilvl w:val="0"/>
          <w:numId w:val="20"/>
        </w:numPr>
        <w:tabs>
          <w:tab w:val="left" w:pos="0"/>
        </w:tabs>
        <w:suppressAutoHyphens/>
        <w:rPr>
          <w:rFonts w:ascii="Aptos" w:hAnsi="Aptos" w:cs="Calibri"/>
          <w:sz w:val="24"/>
          <w:szCs w:val="24"/>
        </w:rPr>
      </w:pPr>
      <w:r w:rsidRPr="00B12F5E">
        <w:rPr>
          <w:rFonts w:ascii="Aptos" w:hAnsi="Aptos" w:cs="Calibri"/>
          <w:sz w:val="24"/>
          <w:szCs w:val="24"/>
        </w:rPr>
        <w:t>The program has used 80% of the prior fiscal year budget</w:t>
      </w:r>
    </w:p>
    <w:p w14:paraId="1A1BECBD" w14:textId="77777777" w:rsidR="00D04062" w:rsidRPr="00B12F5E" w:rsidRDefault="00D04062" w:rsidP="00A66427">
      <w:pPr>
        <w:pStyle w:val="ListParagraph"/>
        <w:numPr>
          <w:ilvl w:val="0"/>
          <w:numId w:val="20"/>
        </w:numPr>
        <w:tabs>
          <w:tab w:val="left" w:pos="0"/>
        </w:tabs>
        <w:suppressAutoHyphens/>
        <w:rPr>
          <w:rFonts w:ascii="Aptos" w:hAnsi="Aptos" w:cs="Calibri"/>
          <w:sz w:val="24"/>
          <w:szCs w:val="24"/>
        </w:rPr>
      </w:pPr>
      <w:r w:rsidRPr="00B12F5E">
        <w:rPr>
          <w:rFonts w:ascii="Aptos" w:hAnsi="Aptos" w:cs="Calibri"/>
          <w:sz w:val="24"/>
          <w:szCs w:val="24"/>
        </w:rPr>
        <w:t>There is no grant funding within the program</w:t>
      </w:r>
    </w:p>
    <w:p w14:paraId="3C55BEB1" w14:textId="77777777" w:rsidR="00523D7E" w:rsidRPr="00B12F5E" w:rsidRDefault="00523D7E" w:rsidP="00A66427">
      <w:pPr>
        <w:pStyle w:val="ListParagraph"/>
        <w:numPr>
          <w:ilvl w:val="0"/>
          <w:numId w:val="20"/>
        </w:numPr>
        <w:tabs>
          <w:tab w:val="left" w:pos="0"/>
        </w:tabs>
        <w:suppressAutoHyphens/>
        <w:rPr>
          <w:rFonts w:ascii="Aptos" w:hAnsi="Aptos" w:cs="Calibri"/>
          <w:sz w:val="24"/>
          <w:szCs w:val="24"/>
        </w:rPr>
      </w:pPr>
      <w:r w:rsidRPr="00B12F5E">
        <w:rPr>
          <w:rFonts w:ascii="Aptos" w:hAnsi="Aptos" w:cs="Calibri"/>
          <w:sz w:val="24"/>
          <w:szCs w:val="24"/>
        </w:rPr>
        <w:t>StarkMHAR is not currently addressing any material programmatic oversight concerns</w:t>
      </w:r>
    </w:p>
    <w:p w14:paraId="40815056" w14:textId="77777777" w:rsidR="00A66427" w:rsidRPr="00B12F5E" w:rsidRDefault="00A66427" w:rsidP="00A66427">
      <w:pPr>
        <w:pStyle w:val="ListParagraph"/>
        <w:tabs>
          <w:tab w:val="left" w:pos="0"/>
        </w:tabs>
        <w:suppressAutoHyphens/>
        <w:rPr>
          <w:rFonts w:ascii="Aptos" w:hAnsi="Aptos" w:cs="Calibri"/>
          <w:sz w:val="24"/>
          <w:szCs w:val="24"/>
        </w:rPr>
      </w:pPr>
    </w:p>
    <w:p w14:paraId="3BF3CA62" w14:textId="5297B101" w:rsidR="00523D7E" w:rsidRPr="00B12F5E" w:rsidRDefault="00523D7E" w:rsidP="00523D7E">
      <w:pPr>
        <w:spacing w:after="200"/>
        <w:contextualSpacing/>
        <w:rPr>
          <w:rFonts w:ascii="Aptos" w:eastAsia="Calibri" w:hAnsi="Aptos" w:cs="Calibri"/>
        </w:rPr>
      </w:pPr>
      <w:r w:rsidRPr="00B12F5E">
        <w:rPr>
          <w:rFonts w:ascii="Aptos" w:eastAsia="Calibri" w:hAnsi="Aptos" w:cs="Calibri"/>
        </w:rPr>
        <w:t xml:space="preserve">In order to </w:t>
      </w:r>
      <w:r w:rsidR="003D42D8">
        <w:rPr>
          <w:rFonts w:ascii="Aptos" w:eastAsia="Calibri" w:hAnsi="Aptos" w:cs="Calibri"/>
        </w:rPr>
        <w:t>expedit</w:t>
      </w:r>
      <w:r w:rsidRPr="00B12F5E">
        <w:rPr>
          <w:rFonts w:ascii="Aptos" w:eastAsia="Calibri" w:hAnsi="Aptos" w:cs="Calibri"/>
        </w:rPr>
        <w:t>e the RFP submission, a program must have been identified by StarkMHAR as eligible, and the following conditions must be met in order to proceed:</w:t>
      </w:r>
    </w:p>
    <w:p w14:paraId="12A7F4F6" w14:textId="77777777" w:rsidR="00523D7E" w:rsidRPr="00B12F5E" w:rsidRDefault="00523D7E" w:rsidP="00A66427">
      <w:pPr>
        <w:pStyle w:val="ListParagraph"/>
        <w:numPr>
          <w:ilvl w:val="0"/>
          <w:numId w:val="21"/>
        </w:numPr>
        <w:tabs>
          <w:tab w:val="left" w:pos="0"/>
        </w:tabs>
        <w:suppressAutoHyphens/>
        <w:rPr>
          <w:rFonts w:ascii="Aptos" w:hAnsi="Aptos" w:cs="Calibri"/>
          <w:sz w:val="24"/>
          <w:szCs w:val="24"/>
        </w:rPr>
      </w:pPr>
      <w:r w:rsidRPr="00B12F5E">
        <w:rPr>
          <w:rFonts w:ascii="Aptos" w:hAnsi="Aptos" w:cs="Calibri"/>
          <w:sz w:val="24"/>
          <w:szCs w:val="24"/>
        </w:rPr>
        <w:t>No changes to the program from the prior state fiscal year to current</w:t>
      </w:r>
    </w:p>
    <w:p w14:paraId="506D2F4C" w14:textId="77777777" w:rsidR="00523D7E" w:rsidRPr="00B12F5E" w:rsidRDefault="00523D7E" w:rsidP="00A66427">
      <w:pPr>
        <w:pStyle w:val="ListParagraph"/>
        <w:numPr>
          <w:ilvl w:val="0"/>
          <w:numId w:val="21"/>
        </w:numPr>
        <w:tabs>
          <w:tab w:val="left" w:pos="0"/>
        </w:tabs>
        <w:suppressAutoHyphens/>
        <w:rPr>
          <w:rFonts w:ascii="Aptos" w:hAnsi="Aptos" w:cs="Calibri"/>
          <w:sz w:val="24"/>
          <w:szCs w:val="24"/>
        </w:rPr>
      </w:pPr>
      <w:r w:rsidRPr="00B12F5E">
        <w:rPr>
          <w:rFonts w:ascii="Aptos" w:hAnsi="Aptos" w:cs="Calibri"/>
          <w:sz w:val="24"/>
          <w:szCs w:val="24"/>
        </w:rPr>
        <w:t>Any change in the funding request is within 10% of the budget (either + or -)</w:t>
      </w:r>
    </w:p>
    <w:p w14:paraId="07BC5DB7" w14:textId="77777777" w:rsidR="00523D7E" w:rsidRPr="00B12F5E" w:rsidRDefault="00523D7E" w:rsidP="00523D7E">
      <w:pPr>
        <w:pStyle w:val="ListParagraph"/>
        <w:tabs>
          <w:tab w:val="left" w:pos="0"/>
        </w:tabs>
        <w:suppressAutoHyphens/>
        <w:spacing w:after="160" w:line="259" w:lineRule="auto"/>
        <w:ind w:left="360"/>
        <w:rPr>
          <w:rFonts w:ascii="Aptos" w:hAnsi="Aptos" w:cs="Calibri"/>
          <w:sz w:val="24"/>
          <w:szCs w:val="24"/>
        </w:rPr>
      </w:pPr>
    </w:p>
    <w:p w14:paraId="6063E68F" w14:textId="646AD554" w:rsidR="00523D7E" w:rsidRPr="00B12F5E" w:rsidRDefault="00523D7E" w:rsidP="00DD0405">
      <w:pPr>
        <w:pStyle w:val="ListParagraph"/>
        <w:tabs>
          <w:tab w:val="left" w:pos="0"/>
        </w:tabs>
        <w:suppressAutoHyphens/>
        <w:ind w:left="0"/>
        <w:rPr>
          <w:rFonts w:ascii="Aptos" w:hAnsi="Aptos" w:cs="Calibri"/>
          <w:sz w:val="24"/>
          <w:szCs w:val="36"/>
        </w:rPr>
      </w:pPr>
      <w:r w:rsidRPr="00B12F5E">
        <w:rPr>
          <w:rFonts w:ascii="Aptos" w:hAnsi="Aptos" w:cs="Calibri"/>
          <w:sz w:val="24"/>
          <w:szCs w:val="24"/>
        </w:rPr>
        <w:t xml:space="preserve">Providers who meet the criteria for </w:t>
      </w:r>
      <w:r w:rsidR="003D42D8">
        <w:rPr>
          <w:rFonts w:ascii="Aptos" w:hAnsi="Aptos" w:cs="Calibri"/>
          <w:sz w:val="24"/>
          <w:szCs w:val="24"/>
        </w:rPr>
        <w:t>expediti</w:t>
      </w:r>
      <w:r w:rsidRPr="00B12F5E">
        <w:rPr>
          <w:rFonts w:ascii="Aptos" w:hAnsi="Aptos" w:cs="Calibri"/>
          <w:sz w:val="24"/>
          <w:szCs w:val="24"/>
        </w:rPr>
        <w:t xml:space="preserve">ng the RFP submission understand and agree to use the outcome statements and any percentages outlined in the </w:t>
      </w:r>
      <w:r w:rsidRPr="00B12F5E">
        <w:rPr>
          <w:rFonts w:ascii="Aptos" w:hAnsi="Aptos" w:cs="Calibri"/>
          <w:i/>
          <w:iCs/>
          <w:sz w:val="24"/>
          <w:szCs w:val="24"/>
        </w:rPr>
        <w:t>RFP Guidance Document</w:t>
      </w:r>
      <w:r w:rsidRPr="00B12F5E">
        <w:rPr>
          <w:rFonts w:ascii="Aptos" w:hAnsi="Aptos" w:cs="Calibri"/>
          <w:sz w:val="24"/>
          <w:szCs w:val="24"/>
        </w:rPr>
        <w:t xml:space="preserve">, </w:t>
      </w:r>
      <w:r w:rsidR="00275C6C" w:rsidRPr="00B12F5E">
        <w:rPr>
          <w:rFonts w:ascii="Aptos" w:hAnsi="Aptos" w:cs="Calibri"/>
          <w:sz w:val="24"/>
          <w:szCs w:val="24"/>
        </w:rPr>
        <w:t>as well as</w:t>
      </w:r>
      <w:r w:rsidRPr="00B12F5E">
        <w:rPr>
          <w:rFonts w:ascii="Aptos" w:hAnsi="Aptos" w:cs="Calibri"/>
          <w:sz w:val="24"/>
          <w:szCs w:val="24"/>
        </w:rPr>
        <w:t xml:space="preserve"> </w:t>
      </w:r>
      <w:r w:rsidRPr="00B12F5E">
        <w:rPr>
          <w:rFonts w:ascii="Aptos" w:hAnsi="Aptos" w:cs="Calibri"/>
          <w:sz w:val="24"/>
          <w:szCs w:val="36"/>
        </w:rPr>
        <w:t>agree to StarkMHAR using the prior year RFP score generated by StarkMHAR</w:t>
      </w:r>
      <w:r w:rsidR="002C7471">
        <w:rPr>
          <w:rFonts w:ascii="Aptos" w:hAnsi="Aptos" w:cs="Calibri"/>
          <w:sz w:val="24"/>
          <w:szCs w:val="36"/>
        </w:rPr>
        <w:t>,</w:t>
      </w:r>
      <w:r w:rsidRPr="00B12F5E">
        <w:rPr>
          <w:rFonts w:ascii="Aptos" w:hAnsi="Aptos" w:cs="Calibri"/>
          <w:sz w:val="24"/>
          <w:szCs w:val="36"/>
        </w:rPr>
        <w:t xml:space="preserve"> should the RFP for t</w:t>
      </w:r>
      <w:r w:rsidR="00275C6C" w:rsidRPr="00B12F5E">
        <w:rPr>
          <w:rFonts w:ascii="Aptos" w:hAnsi="Aptos" w:cs="Calibri"/>
          <w:sz w:val="24"/>
          <w:szCs w:val="36"/>
        </w:rPr>
        <w:t>he</w:t>
      </w:r>
      <w:r w:rsidRPr="00B12F5E">
        <w:rPr>
          <w:rFonts w:ascii="Aptos" w:hAnsi="Aptos" w:cs="Calibri"/>
          <w:sz w:val="24"/>
          <w:szCs w:val="36"/>
        </w:rPr>
        <w:t xml:space="preserve"> specific program ends up in a competitive situation</w:t>
      </w:r>
      <w:r w:rsidR="00986A13" w:rsidRPr="00B12F5E">
        <w:rPr>
          <w:rFonts w:ascii="Aptos" w:hAnsi="Aptos" w:cs="Calibri"/>
          <w:sz w:val="24"/>
          <w:szCs w:val="36"/>
        </w:rPr>
        <w:t>.</w:t>
      </w:r>
      <w:r w:rsidR="002E5FEF" w:rsidRPr="00B12F5E">
        <w:rPr>
          <w:rFonts w:ascii="Aptos" w:hAnsi="Aptos" w:cs="Calibri"/>
          <w:sz w:val="24"/>
          <w:szCs w:val="36"/>
        </w:rPr>
        <w:t xml:space="preserve"> These providers will also submit</w:t>
      </w:r>
      <w:r w:rsidR="002C7471">
        <w:rPr>
          <w:rFonts w:ascii="Aptos" w:hAnsi="Aptos" w:cs="Calibri"/>
          <w:sz w:val="24"/>
          <w:szCs w:val="36"/>
        </w:rPr>
        <w:t>,</w:t>
      </w:r>
      <w:r w:rsidR="002E5FEF" w:rsidRPr="00B12F5E">
        <w:rPr>
          <w:rFonts w:ascii="Aptos" w:hAnsi="Aptos" w:cs="Calibri"/>
          <w:sz w:val="24"/>
          <w:szCs w:val="36"/>
        </w:rPr>
        <w:t xml:space="preserve"> along with their </w:t>
      </w:r>
      <w:r w:rsidR="00F951F9">
        <w:rPr>
          <w:rFonts w:ascii="Aptos" w:hAnsi="Aptos" w:cs="Calibri"/>
          <w:sz w:val="24"/>
          <w:szCs w:val="36"/>
        </w:rPr>
        <w:t>expedited RFP form</w:t>
      </w:r>
      <w:r w:rsidR="002C7471">
        <w:rPr>
          <w:rFonts w:ascii="Aptos" w:hAnsi="Aptos" w:cs="Calibri"/>
          <w:sz w:val="24"/>
          <w:szCs w:val="36"/>
        </w:rPr>
        <w:t>,</w:t>
      </w:r>
      <w:r w:rsidR="002E5FEF" w:rsidRPr="00B12F5E">
        <w:rPr>
          <w:rFonts w:ascii="Aptos" w:hAnsi="Aptos" w:cs="Calibri"/>
          <w:sz w:val="24"/>
          <w:szCs w:val="36"/>
        </w:rPr>
        <w:t xml:space="preserve"> a completed </w:t>
      </w:r>
      <w:r w:rsidR="002E5FEF" w:rsidRPr="00B12F5E">
        <w:rPr>
          <w:rFonts w:ascii="Aptos" w:hAnsi="Aptos" w:cs="Calibri"/>
          <w:i/>
          <w:iCs/>
          <w:sz w:val="24"/>
          <w:szCs w:val="36"/>
        </w:rPr>
        <w:t>Personnel Cost Schedule</w:t>
      </w:r>
      <w:r w:rsidR="00BA4806" w:rsidRPr="00B12F5E">
        <w:rPr>
          <w:rFonts w:ascii="Aptos" w:hAnsi="Aptos" w:cs="Calibri"/>
          <w:i/>
          <w:iCs/>
          <w:sz w:val="24"/>
          <w:szCs w:val="36"/>
        </w:rPr>
        <w:t xml:space="preserve"> </w:t>
      </w:r>
      <w:r w:rsidR="002E5FEF" w:rsidRPr="00B12F5E">
        <w:rPr>
          <w:rFonts w:ascii="Aptos" w:hAnsi="Aptos" w:cs="Calibri"/>
          <w:sz w:val="24"/>
          <w:szCs w:val="36"/>
        </w:rPr>
        <w:t>for that program’s staff</w:t>
      </w:r>
      <w:r w:rsidR="00E847C1">
        <w:rPr>
          <w:rFonts w:ascii="Aptos" w:hAnsi="Aptos" w:cs="Calibri"/>
          <w:sz w:val="24"/>
          <w:szCs w:val="36"/>
        </w:rPr>
        <w:t xml:space="preserve">. If the </w:t>
      </w:r>
      <w:r w:rsidR="00F951F9">
        <w:rPr>
          <w:rFonts w:ascii="Aptos" w:hAnsi="Aptos" w:cs="Calibri"/>
          <w:sz w:val="24"/>
          <w:szCs w:val="36"/>
        </w:rPr>
        <w:t>expedit</w:t>
      </w:r>
      <w:r w:rsidR="00E847C1">
        <w:rPr>
          <w:rFonts w:ascii="Aptos" w:hAnsi="Aptos" w:cs="Calibri"/>
          <w:sz w:val="24"/>
          <w:szCs w:val="36"/>
        </w:rPr>
        <w:t>ed program includes classes and/or groups to be funded by StarkMHAR, the specific curriculum form(s) will also need to be completed</w:t>
      </w:r>
      <w:r w:rsidR="00E847C1" w:rsidRPr="00B12F5E">
        <w:rPr>
          <w:rFonts w:ascii="Aptos" w:hAnsi="Aptos" w:cs="Calibri"/>
          <w:sz w:val="24"/>
          <w:szCs w:val="36"/>
        </w:rPr>
        <w:t>.</w:t>
      </w:r>
    </w:p>
    <w:p w14:paraId="7390D4D0" w14:textId="77777777" w:rsidR="00A66427" w:rsidRPr="00B12F5E" w:rsidRDefault="00A66427" w:rsidP="00DD0405">
      <w:pPr>
        <w:pStyle w:val="ListParagraph"/>
        <w:tabs>
          <w:tab w:val="left" w:pos="0"/>
        </w:tabs>
        <w:suppressAutoHyphens/>
        <w:ind w:left="0"/>
        <w:rPr>
          <w:rFonts w:ascii="Aptos" w:hAnsi="Aptos" w:cs="Calibri"/>
          <w:sz w:val="24"/>
          <w:szCs w:val="36"/>
        </w:rPr>
      </w:pPr>
    </w:p>
    <w:p w14:paraId="01208536" w14:textId="3FF466B2" w:rsidR="00B07A5D" w:rsidRPr="00D75E91" w:rsidRDefault="00A66427" w:rsidP="00D75E91">
      <w:pPr>
        <w:pStyle w:val="ListParagraph"/>
        <w:tabs>
          <w:tab w:val="left" w:pos="0"/>
        </w:tabs>
        <w:suppressAutoHyphens/>
        <w:ind w:left="0"/>
        <w:rPr>
          <w:rFonts w:ascii="Aptos" w:hAnsi="Aptos" w:cs="Calibri"/>
          <w:sz w:val="24"/>
          <w:szCs w:val="36"/>
        </w:rPr>
      </w:pPr>
      <w:r w:rsidRPr="00B12F5E">
        <w:rPr>
          <w:rFonts w:ascii="Aptos" w:hAnsi="Aptos" w:cs="Calibri"/>
          <w:sz w:val="24"/>
          <w:szCs w:val="36"/>
        </w:rPr>
        <w:t xml:space="preserve">A </w:t>
      </w:r>
      <w:r w:rsidR="00D04416">
        <w:rPr>
          <w:rFonts w:ascii="Aptos" w:hAnsi="Aptos" w:cs="Calibri"/>
          <w:sz w:val="24"/>
          <w:szCs w:val="36"/>
        </w:rPr>
        <w:t>complete</w:t>
      </w:r>
      <w:r w:rsidRPr="00B12F5E">
        <w:rPr>
          <w:rFonts w:ascii="Aptos" w:hAnsi="Aptos" w:cs="Calibri"/>
          <w:sz w:val="24"/>
          <w:szCs w:val="36"/>
        </w:rPr>
        <w:t xml:space="preserve"> RFP </w:t>
      </w:r>
      <w:r w:rsidR="00776019" w:rsidRPr="00B12F5E">
        <w:rPr>
          <w:rFonts w:ascii="Aptos" w:hAnsi="Aptos" w:cs="Calibri"/>
          <w:sz w:val="24"/>
          <w:szCs w:val="36"/>
        </w:rPr>
        <w:t>submission</w:t>
      </w:r>
      <w:r w:rsidRPr="00B12F5E">
        <w:rPr>
          <w:rFonts w:ascii="Aptos" w:hAnsi="Aptos" w:cs="Calibri"/>
          <w:sz w:val="24"/>
          <w:szCs w:val="36"/>
        </w:rPr>
        <w:t xml:space="preserve"> must be </w:t>
      </w:r>
      <w:r w:rsidR="00776019" w:rsidRPr="00B12F5E">
        <w:rPr>
          <w:rFonts w:ascii="Aptos" w:hAnsi="Aptos" w:cs="Calibri"/>
          <w:sz w:val="24"/>
          <w:szCs w:val="36"/>
        </w:rPr>
        <w:t>comple</w:t>
      </w:r>
      <w:r w:rsidRPr="00B12F5E">
        <w:rPr>
          <w:rFonts w:ascii="Aptos" w:hAnsi="Aptos" w:cs="Calibri"/>
          <w:sz w:val="24"/>
          <w:szCs w:val="36"/>
        </w:rPr>
        <w:t>ted once every three years, should the request for funding continue</w:t>
      </w:r>
      <w:r w:rsidR="00574234" w:rsidRPr="00B12F5E">
        <w:rPr>
          <w:rFonts w:ascii="Aptos" w:hAnsi="Aptos" w:cs="Calibri"/>
          <w:sz w:val="24"/>
          <w:szCs w:val="36"/>
        </w:rPr>
        <w:t xml:space="preserve">, regardless of criteria met for the </w:t>
      </w:r>
      <w:r w:rsidR="00F951F9">
        <w:rPr>
          <w:rFonts w:ascii="Aptos" w:hAnsi="Aptos" w:cs="Calibri"/>
          <w:sz w:val="24"/>
          <w:szCs w:val="36"/>
        </w:rPr>
        <w:t>expedited RFP</w:t>
      </w:r>
      <w:r w:rsidR="00574234" w:rsidRPr="00B12F5E">
        <w:rPr>
          <w:rFonts w:ascii="Aptos" w:hAnsi="Aptos" w:cs="Calibri"/>
          <w:sz w:val="24"/>
          <w:szCs w:val="36"/>
        </w:rPr>
        <w:t>.</w:t>
      </w:r>
    </w:p>
    <w:sectPr w:rsidR="00B07A5D" w:rsidRPr="00D75E91" w:rsidSect="00487019">
      <w:endnotePr>
        <w:numFmt w:val="decimal"/>
      </w:endnotePr>
      <w:pgSz w:w="12240" w:h="15840" w:code="1"/>
      <w:pgMar w:top="720" w:right="720" w:bottom="720" w:left="720"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281D9" w14:textId="77777777" w:rsidR="00D77167" w:rsidRDefault="00D77167">
      <w:r>
        <w:separator/>
      </w:r>
    </w:p>
  </w:endnote>
  <w:endnote w:type="continuationSeparator" w:id="0">
    <w:p w14:paraId="40DF084E" w14:textId="77777777" w:rsidR="00D77167" w:rsidRDefault="00D7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884745"/>
      <w:docPartObj>
        <w:docPartGallery w:val="Page Numbers (Bottom of Page)"/>
        <w:docPartUnique/>
      </w:docPartObj>
    </w:sdtPr>
    <w:sdtEndPr>
      <w:rPr>
        <w:rFonts w:ascii="Aptos" w:hAnsi="Aptos"/>
        <w:noProof/>
      </w:rPr>
    </w:sdtEndPr>
    <w:sdtContent>
      <w:p w14:paraId="1C3D90A8" w14:textId="031155D1" w:rsidR="00212CCA" w:rsidRPr="00487019" w:rsidRDefault="00212CCA">
        <w:pPr>
          <w:pStyle w:val="Footer"/>
          <w:jc w:val="right"/>
          <w:rPr>
            <w:rFonts w:ascii="Aptos" w:hAnsi="Aptos"/>
          </w:rPr>
        </w:pPr>
        <w:r w:rsidRPr="00487019">
          <w:rPr>
            <w:rFonts w:ascii="Aptos" w:hAnsi="Aptos"/>
          </w:rPr>
          <w:fldChar w:fldCharType="begin"/>
        </w:r>
        <w:r w:rsidRPr="00487019">
          <w:rPr>
            <w:rFonts w:ascii="Aptos" w:hAnsi="Aptos"/>
          </w:rPr>
          <w:instrText xml:space="preserve"> PAGE   \* MERGEFORMAT </w:instrText>
        </w:r>
        <w:r w:rsidRPr="00487019">
          <w:rPr>
            <w:rFonts w:ascii="Aptos" w:hAnsi="Aptos"/>
          </w:rPr>
          <w:fldChar w:fldCharType="separate"/>
        </w:r>
        <w:r w:rsidRPr="00487019">
          <w:rPr>
            <w:rFonts w:ascii="Aptos" w:hAnsi="Aptos"/>
            <w:noProof/>
          </w:rPr>
          <w:t>2</w:t>
        </w:r>
        <w:r w:rsidRPr="00487019">
          <w:rPr>
            <w:rFonts w:ascii="Aptos" w:hAnsi="Aptos"/>
            <w:noProof/>
          </w:rPr>
          <w:fldChar w:fldCharType="end"/>
        </w:r>
      </w:p>
    </w:sdtContent>
  </w:sdt>
  <w:p w14:paraId="486026E1" w14:textId="77777777" w:rsidR="00212CCA" w:rsidRDefault="00212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845A6" w14:textId="77777777" w:rsidR="00D77167" w:rsidRDefault="00D77167">
      <w:r>
        <w:separator/>
      </w:r>
    </w:p>
  </w:footnote>
  <w:footnote w:type="continuationSeparator" w:id="0">
    <w:p w14:paraId="3F59FD48" w14:textId="77777777" w:rsidR="00D77167" w:rsidRDefault="00D77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87C5" w14:textId="77777777" w:rsidR="0037521A" w:rsidRDefault="0037521A" w:rsidP="00C71348">
    <w:pPr>
      <w:pStyle w:val="Header"/>
    </w:pPr>
    <w:r>
      <w:t>STARK COUNTY MENTAL HEALTH AND ADDICTION RECOVERY</w:t>
    </w:r>
    <w:r>
      <w:tab/>
    </w:r>
  </w:p>
  <w:p w14:paraId="1511671D" w14:textId="77777777" w:rsidR="0037521A" w:rsidRDefault="0037521A" w:rsidP="00C71348">
    <w:pPr>
      <w:pStyle w:val="Header"/>
      <w:pBdr>
        <w:bottom w:val="single" w:sz="4" w:space="1" w:color="auto"/>
      </w:pBdr>
    </w:pPr>
    <w:r>
      <w:t>REQUEST FOR PROPOSALS – TREATMENT &amp; RECOVERY SUPPORT SERVICES</w:t>
    </w:r>
    <w:r>
      <w:tab/>
    </w:r>
    <w:r w:rsidRPr="000B560A">
      <w:t xml:space="preserve">Page </w:t>
    </w:r>
    <w:r w:rsidRPr="000B560A">
      <w:rPr>
        <w:b/>
        <w:bCs/>
      </w:rPr>
      <w:fldChar w:fldCharType="begin"/>
    </w:r>
    <w:r w:rsidRPr="000B560A">
      <w:rPr>
        <w:b/>
        <w:bCs/>
      </w:rPr>
      <w:instrText xml:space="preserve"> PAGE </w:instrText>
    </w:r>
    <w:r w:rsidRPr="000B560A">
      <w:rPr>
        <w:b/>
        <w:bCs/>
      </w:rPr>
      <w:fldChar w:fldCharType="separate"/>
    </w:r>
    <w:r>
      <w:rPr>
        <w:b/>
        <w:bCs/>
        <w:noProof/>
      </w:rPr>
      <w:t>3</w:t>
    </w:r>
    <w:r w:rsidRPr="000B560A">
      <w:rPr>
        <w:b/>
        <w:bCs/>
      </w:rPr>
      <w:fldChar w:fldCharType="end"/>
    </w:r>
    <w:r w:rsidRPr="000B560A">
      <w:t xml:space="preserve"> of </w:t>
    </w:r>
    <w:r w:rsidRPr="000B560A">
      <w:rPr>
        <w:b/>
        <w:bCs/>
      </w:rPr>
      <w:fldChar w:fldCharType="begin"/>
    </w:r>
    <w:r w:rsidRPr="000B560A">
      <w:rPr>
        <w:b/>
        <w:bCs/>
      </w:rPr>
      <w:instrText xml:space="preserve"> NUMPAGES  </w:instrText>
    </w:r>
    <w:r w:rsidRPr="000B560A">
      <w:rPr>
        <w:b/>
        <w:bCs/>
      </w:rPr>
      <w:fldChar w:fldCharType="separate"/>
    </w:r>
    <w:r>
      <w:rPr>
        <w:b/>
        <w:bCs/>
        <w:noProof/>
      </w:rPr>
      <w:t>7</w:t>
    </w:r>
    <w:r w:rsidRPr="000B560A">
      <w:rPr>
        <w:b/>
        <w:bCs/>
      </w:rPr>
      <w:fldChar w:fldCharType="end"/>
    </w:r>
  </w:p>
  <w:p w14:paraId="57AD6F24" w14:textId="77777777" w:rsidR="0037521A" w:rsidRPr="000B560A" w:rsidRDefault="00375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9"/>
    <w:multiLevelType w:val="multilevel"/>
    <w:tmpl w:val="00000000"/>
    <w:name w:val="AutoList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89E5022"/>
    <w:multiLevelType w:val="hybridMultilevel"/>
    <w:tmpl w:val="5D248E86"/>
    <w:lvl w:ilvl="0" w:tplc="650ABA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2547F"/>
    <w:multiLevelType w:val="hybridMultilevel"/>
    <w:tmpl w:val="A4FCF77C"/>
    <w:lvl w:ilvl="0" w:tplc="F3187D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C1710"/>
    <w:multiLevelType w:val="hybridMultilevel"/>
    <w:tmpl w:val="3F3C4790"/>
    <w:lvl w:ilvl="0" w:tplc="04090001">
      <w:start w:val="1"/>
      <w:numFmt w:val="bullet"/>
      <w:lvlText w:val=""/>
      <w:lvlJc w:val="left"/>
      <w:pPr>
        <w:ind w:left="1350" w:hanging="360"/>
      </w:pPr>
      <w:rPr>
        <w:rFonts w:ascii="Symbol" w:hAnsi="Symbol" w:hint="default"/>
      </w:rPr>
    </w:lvl>
    <w:lvl w:ilvl="1" w:tplc="0409000D">
      <w:start w:val="1"/>
      <w:numFmt w:val="bullet"/>
      <w:lvlText w:val=""/>
      <w:lvlJc w:val="left"/>
      <w:pPr>
        <w:ind w:left="2070" w:hanging="360"/>
      </w:pPr>
      <w:rPr>
        <w:rFonts w:ascii="Wingdings" w:hAnsi="Wingdings"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13491693"/>
    <w:multiLevelType w:val="hybridMultilevel"/>
    <w:tmpl w:val="63DAF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EA06EC"/>
    <w:multiLevelType w:val="hybridMultilevel"/>
    <w:tmpl w:val="7D0CB012"/>
    <w:lvl w:ilvl="0" w:tplc="3586DED2">
      <w:start w:val="1"/>
      <w:numFmt w:val="decimal"/>
      <w:lvlText w:val="%1."/>
      <w:lvlJc w:val="left"/>
      <w:pPr>
        <w:ind w:left="318" w:hanging="360"/>
      </w:pPr>
      <w:rPr>
        <w:rFonts w:hint="default"/>
        <w:b w:val="0"/>
        <w:bCs w:val="0"/>
      </w:rPr>
    </w:lvl>
    <w:lvl w:ilvl="1" w:tplc="04090019" w:tentative="1">
      <w:start w:val="1"/>
      <w:numFmt w:val="lowerLetter"/>
      <w:lvlText w:val="%2."/>
      <w:lvlJc w:val="left"/>
      <w:pPr>
        <w:ind w:left="1038" w:hanging="360"/>
      </w:pPr>
    </w:lvl>
    <w:lvl w:ilvl="2" w:tplc="0409001B" w:tentative="1">
      <w:start w:val="1"/>
      <w:numFmt w:val="lowerRoman"/>
      <w:lvlText w:val="%3."/>
      <w:lvlJc w:val="right"/>
      <w:pPr>
        <w:ind w:left="1758" w:hanging="180"/>
      </w:pPr>
    </w:lvl>
    <w:lvl w:ilvl="3" w:tplc="0409000F" w:tentative="1">
      <w:start w:val="1"/>
      <w:numFmt w:val="decimal"/>
      <w:lvlText w:val="%4."/>
      <w:lvlJc w:val="left"/>
      <w:pPr>
        <w:ind w:left="2478" w:hanging="360"/>
      </w:pPr>
    </w:lvl>
    <w:lvl w:ilvl="4" w:tplc="04090019" w:tentative="1">
      <w:start w:val="1"/>
      <w:numFmt w:val="lowerLetter"/>
      <w:lvlText w:val="%5."/>
      <w:lvlJc w:val="left"/>
      <w:pPr>
        <w:ind w:left="3198" w:hanging="360"/>
      </w:pPr>
    </w:lvl>
    <w:lvl w:ilvl="5" w:tplc="0409001B" w:tentative="1">
      <w:start w:val="1"/>
      <w:numFmt w:val="lowerRoman"/>
      <w:lvlText w:val="%6."/>
      <w:lvlJc w:val="right"/>
      <w:pPr>
        <w:ind w:left="3918" w:hanging="180"/>
      </w:pPr>
    </w:lvl>
    <w:lvl w:ilvl="6" w:tplc="0409000F" w:tentative="1">
      <w:start w:val="1"/>
      <w:numFmt w:val="decimal"/>
      <w:lvlText w:val="%7."/>
      <w:lvlJc w:val="left"/>
      <w:pPr>
        <w:ind w:left="4638" w:hanging="360"/>
      </w:pPr>
    </w:lvl>
    <w:lvl w:ilvl="7" w:tplc="04090019" w:tentative="1">
      <w:start w:val="1"/>
      <w:numFmt w:val="lowerLetter"/>
      <w:lvlText w:val="%8."/>
      <w:lvlJc w:val="left"/>
      <w:pPr>
        <w:ind w:left="5358" w:hanging="360"/>
      </w:pPr>
    </w:lvl>
    <w:lvl w:ilvl="8" w:tplc="0409001B" w:tentative="1">
      <w:start w:val="1"/>
      <w:numFmt w:val="lowerRoman"/>
      <w:lvlText w:val="%9."/>
      <w:lvlJc w:val="right"/>
      <w:pPr>
        <w:ind w:left="6078" w:hanging="180"/>
      </w:pPr>
    </w:lvl>
  </w:abstractNum>
  <w:abstractNum w:abstractNumId="7" w15:restartNumberingAfterBreak="0">
    <w:nsid w:val="16E87716"/>
    <w:multiLevelType w:val="hybridMultilevel"/>
    <w:tmpl w:val="E4C85D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F4A25"/>
    <w:multiLevelType w:val="hybridMultilevel"/>
    <w:tmpl w:val="67466E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3B0CE6"/>
    <w:multiLevelType w:val="hybridMultilevel"/>
    <w:tmpl w:val="432C465C"/>
    <w:lvl w:ilvl="0" w:tplc="69E4C2F2">
      <w:start w:val="1"/>
      <w:numFmt w:val="upperRoman"/>
      <w:lvlText w:val="%1."/>
      <w:lvlJc w:val="left"/>
      <w:pPr>
        <w:ind w:left="540" w:hanging="7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15:restartNumberingAfterBreak="0">
    <w:nsid w:val="1CDF42B5"/>
    <w:multiLevelType w:val="hybridMultilevel"/>
    <w:tmpl w:val="0DBA0A48"/>
    <w:lvl w:ilvl="0" w:tplc="EF1CB542">
      <w:start w:val="1"/>
      <w:numFmt w:val="upperLetter"/>
      <w:lvlText w:val="%1."/>
      <w:lvlJc w:val="left"/>
      <w:pPr>
        <w:tabs>
          <w:tab w:val="num" w:pos="1080"/>
        </w:tabs>
        <w:ind w:left="1080" w:hanging="720"/>
      </w:pPr>
      <w:rPr>
        <w:rFonts w:hint="default"/>
      </w:rPr>
    </w:lvl>
    <w:lvl w:ilvl="1" w:tplc="DC0E857A">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860958"/>
    <w:multiLevelType w:val="hybridMultilevel"/>
    <w:tmpl w:val="EDFC6464"/>
    <w:lvl w:ilvl="0" w:tplc="EF1CB542">
      <w:start w:val="1"/>
      <w:numFmt w:val="upperLetter"/>
      <w:lvlText w:val="%1."/>
      <w:lvlJc w:val="left"/>
      <w:pPr>
        <w:tabs>
          <w:tab w:val="num" w:pos="1080"/>
        </w:tabs>
        <w:ind w:left="1080" w:hanging="720"/>
      </w:pPr>
      <w:rPr>
        <w:rFonts w:hint="default"/>
      </w:rPr>
    </w:lvl>
    <w:lvl w:ilvl="1" w:tplc="E9D89318">
      <w:start w:val="1"/>
      <w:numFmt w:val="decimal"/>
      <w:lvlText w:val="%2."/>
      <w:lvlJc w:val="left"/>
      <w:pPr>
        <w:tabs>
          <w:tab w:val="num" w:pos="1800"/>
        </w:tabs>
        <w:ind w:left="1800" w:hanging="720"/>
      </w:pPr>
      <w:rPr>
        <w:rFonts w:hint="default"/>
      </w:rPr>
    </w:lvl>
    <w:lvl w:ilvl="2" w:tplc="0409000F">
      <w:start w:val="1"/>
      <w:numFmt w:val="decimal"/>
      <w:lvlText w:val="%3."/>
      <w:lvlJc w:val="left"/>
      <w:pPr>
        <w:tabs>
          <w:tab w:val="num" w:pos="2340"/>
        </w:tabs>
        <w:ind w:left="2340" w:hanging="360"/>
      </w:pPr>
      <w:rPr>
        <w:rFonts w:hint="default"/>
      </w:rPr>
    </w:lvl>
    <w:lvl w:ilvl="3" w:tplc="CE2AAFAC">
      <w:start w:val="10"/>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823DE4"/>
    <w:multiLevelType w:val="hybridMultilevel"/>
    <w:tmpl w:val="4AF4F0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C5DD9"/>
    <w:multiLevelType w:val="hybridMultilevel"/>
    <w:tmpl w:val="5D248E8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1A1BD5"/>
    <w:multiLevelType w:val="hybridMultilevel"/>
    <w:tmpl w:val="EB50D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9EB227F"/>
    <w:multiLevelType w:val="hybridMultilevel"/>
    <w:tmpl w:val="221CD190"/>
    <w:lvl w:ilvl="0" w:tplc="79DEB2B4">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E6DED"/>
    <w:multiLevelType w:val="hybridMultilevel"/>
    <w:tmpl w:val="36769C24"/>
    <w:lvl w:ilvl="0" w:tplc="A2EA825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6226BD"/>
    <w:multiLevelType w:val="hybridMultilevel"/>
    <w:tmpl w:val="B376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4444C"/>
    <w:multiLevelType w:val="hybridMultilevel"/>
    <w:tmpl w:val="C1A6B1C8"/>
    <w:lvl w:ilvl="0" w:tplc="A1408F5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2335EF"/>
    <w:multiLevelType w:val="multilevel"/>
    <w:tmpl w:val="55B21786"/>
    <w:lvl w:ilvl="0">
      <w:start w:val="1"/>
      <w:numFmt w:val="decimal"/>
      <w:pStyle w:val="Level1"/>
      <w:lvlText w:val="%1."/>
      <w:lvlJc w:val="left"/>
      <w:pPr>
        <w:tabs>
          <w:tab w:val="num" w:pos="648"/>
        </w:tabs>
        <w:ind w:left="648" w:hanging="648"/>
      </w:pPr>
      <w:rPr>
        <w:b w:val="0"/>
        <w:i w:val="0"/>
      </w:rPr>
    </w:lvl>
    <w:lvl w:ilvl="1">
      <w:start w:val="1"/>
      <w:numFmt w:val="lowerLetter"/>
      <w:lvlText w:val="%2."/>
      <w:lvlJc w:val="left"/>
      <w:pPr>
        <w:tabs>
          <w:tab w:val="num" w:pos="1080"/>
        </w:tabs>
        <w:ind w:left="1080" w:hanging="720"/>
      </w:pPr>
    </w:lvl>
    <w:lvl w:ilvl="2">
      <w:start w:val="1"/>
      <w:numFmt w:val="lowerRoman"/>
      <w:lvlText w:val="%3)"/>
      <w:lvlJc w:val="left"/>
      <w:pPr>
        <w:tabs>
          <w:tab w:val="num" w:pos="1440"/>
        </w:tabs>
        <w:ind w:left="1080" w:hanging="360"/>
      </w:pPr>
    </w:lvl>
    <w:lvl w:ilvl="3">
      <w:start w:val="1"/>
      <w:numFmt w:val="bullet"/>
      <w:lvlText w:val=""/>
      <w:lvlJc w:val="left"/>
      <w:pPr>
        <w:tabs>
          <w:tab w:val="num" w:pos="1584"/>
        </w:tabs>
        <w:ind w:left="1584" w:hanging="504"/>
      </w:pPr>
      <w:rPr>
        <w:rFonts w:ascii="Symbol" w:hAnsi="Symbol" w:hint="default"/>
      </w:rPr>
    </w:lvl>
    <w:lvl w:ilvl="4">
      <w:start w:val="1"/>
      <w:numFmt w:val="bullet"/>
      <w:lvlText w:val=""/>
      <w:lvlJc w:val="left"/>
      <w:pPr>
        <w:tabs>
          <w:tab w:val="num" w:pos="1872"/>
        </w:tabs>
        <w:ind w:left="1872" w:hanging="432"/>
      </w:pPr>
      <w:rPr>
        <w:rFonts w:ascii="Symbol" w:hAnsi="Symbol"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053499E"/>
    <w:multiLevelType w:val="hybridMultilevel"/>
    <w:tmpl w:val="CE2C100C"/>
    <w:lvl w:ilvl="0" w:tplc="E224049A">
      <w:start w:val="1"/>
      <w:numFmt w:val="upperLetter"/>
      <w:lvlText w:val="%1."/>
      <w:lvlJc w:val="left"/>
      <w:pPr>
        <w:tabs>
          <w:tab w:val="num" w:pos="1080"/>
        </w:tabs>
        <w:ind w:left="1080" w:hanging="720"/>
      </w:pPr>
      <w:rPr>
        <w:rFonts w:hint="default"/>
      </w:rPr>
    </w:lvl>
    <w:lvl w:ilvl="1" w:tplc="25E0515E">
      <w:start w:val="1"/>
      <w:numFmt w:val="decimal"/>
      <w:lvlText w:val="%2."/>
      <w:lvlJc w:val="left"/>
      <w:pPr>
        <w:tabs>
          <w:tab w:val="num" w:pos="1512"/>
        </w:tabs>
        <w:ind w:left="1512" w:hanging="432"/>
      </w:pPr>
      <w:rPr>
        <w:rFonts w:hint="default"/>
      </w:rPr>
    </w:lvl>
    <w:lvl w:ilvl="2" w:tplc="E4FAED1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C70F15"/>
    <w:multiLevelType w:val="hybridMultilevel"/>
    <w:tmpl w:val="9DECFC48"/>
    <w:lvl w:ilvl="0" w:tplc="B21416FC">
      <w:start w:val="1"/>
      <w:numFmt w:val="upperLetter"/>
      <w:lvlText w:val="%1."/>
      <w:lvlJc w:val="left"/>
      <w:pPr>
        <w:tabs>
          <w:tab w:val="num" w:pos="720"/>
        </w:tabs>
        <w:ind w:left="720" w:hanging="360"/>
      </w:pPr>
      <w:rPr>
        <w:rFonts w:hint="default"/>
      </w:rPr>
    </w:lvl>
    <w:lvl w:ilvl="1" w:tplc="A4DC238A">
      <w:start w:val="1"/>
      <w:numFmt w:val="lowerLetter"/>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346335"/>
    <w:multiLevelType w:val="hybridMultilevel"/>
    <w:tmpl w:val="3C362E5E"/>
    <w:lvl w:ilvl="0" w:tplc="AA506D4A">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6331DFC"/>
    <w:multiLevelType w:val="hybridMultilevel"/>
    <w:tmpl w:val="FC20F6D0"/>
    <w:lvl w:ilvl="0" w:tplc="8F90F22A">
      <w:start w:val="1"/>
      <w:numFmt w:val="bullet"/>
      <w:lvlText w:val=""/>
      <w:lvlJc w:val="left"/>
      <w:pPr>
        <w:tabs>
          <w:tab w:val="num" w:pos="216"/>
        </w:tabs>
        <w:ind w:left="216" w:hanging="216"/>
      </w:pPr>
      <w:rPr>
        <w:rFonts w:ascii="Wingdings 2" w:hAnsi="Wingdings 2"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C6325A"/>
    <w:multiLevelType w:val="hybridMultilevel"/>
    <w:tmpl w:val="C4AEDC54"/>
    <w:lvl w:ilvl="0" w:tplc="89B0AF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274BDB"/>
    <w:multiLevelType w:val="hybridMultilevel"/>
    <w:tmpl w:val="976C9DA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EB6970"/>
    <w:multiLevelType w:val="hybridMultilevel"/>
    <w:tmpl w:val="A4F25BD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112B93"/>
    <w:multiLevelType w:val="hybridMultilevel"/>
    <w:tmpl w:val="A4FCF77C"/>
    <w:lvl w:ilvl="0" w:tplc="F3187D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41347"/>
    <w:multiLevelType w:val="hybridMultilevel"/>
    <w:tmpl w:val="5D248E8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FF35E3"/>
    <w:multiLevelType w:val="hybridMultilevel"/>
    <w:tmpl w:val="9E860A3E"/>
    <w:lvl w:ilvl="0" w:tplc="0409000F">
      <w:start w:val="1"/>
      <w:numFmt w:val="decimal"/>
      <w:lvlText w:val="%1."/>
      <w:lvlJc w:val="left"/>
      <w:pPr>
        <w:tabs>
          <w:tab w:val="num" w:pos="360"/>
        </w:tabs>
        <w:ind w:left="360" w:hanging="360"/>
      </w:pPr>
    </w:lvl>
    <w:lvl w:ilvl="1" w:tplc="97040A0C">
      <w:start w:val="1"/>
      <w:numFmt w:val="lowerLetter"/>
      <w:lvlText w:val="%2."/>
      <w:lvlJc w:val="left"/>
      <w:pPr>
        <w:tabs>
          <w:tab w:val="num" w:pos="828"/>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0A130A2"/>
    <w:multiLevelType w:val="singleLevel"/>
    <w:tmpl w:val="3E824F48"/>
    <w:lvl w:ilvl="0">
      <w:start w:val="2"/>
      <w:numFmt w:val="decimal"/>
      <w:lvlText w:val="%1."/>
      <w:lvlJc w:val="left"/>
      <w:pPr>
        <w:tabs>
          <w:tab w:val="num" w:pos="360"/>
        </w:tabs>
        <w:ind w:left="360" w:hanging="360"/>
      </w:pPr>
    </w:lvl>
  </w:abstractNum>
  <w:abstractNum w:abstractNumId="31" w15:restartNumberingAfterBreak="0">
    <w:nsid w:val="71FD46B6"/>
    <w:multiLevelType w:val="hybridMultilevel"/>
    <w:tmpl w:val="20D04248"/>
    <w:lvl w:ilvl="0" w:tplc="5C30230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1A7B7C"/>
    <w:multiLevelType w:val="hybridMultilevel"/>
    <w:tmpl w:val="6C905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0254181">
    <w:abstractNumId w:val="21"/>
  </w:num>
  <w:num w:numId="2" w16cid:durableId="1246652478">
    <w:abstractNumId w:val="10"/>
  </w:num>
  <w:num w:numId="3" w16cid:durableId="1862279616">
    <w:abstractNumId w:val="11"/>
  </w:num>
  <w:num w:numId="4" w16cid:durableId="1873762297">
    <w:abstractNumId w:val="8"/>
  </w:num>
  <w:num w:numId="5" w16cid:durableId="965739251">
    <w:abstractNumId w:val="0"/>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370062029">
    <w:abstractNumId w:val="1"/>
    <w:lvlOverride w:ilvl="0">
      <w:startOverride w:val="4"/>
      <w:lvl w:ilvl="0">
        <w:start w:val="4"/>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16cid:durableId="591667135">
    <w:abstractNumId w:val="18"/>
  </w:num>
  <w:num w:numId="8" w16cid:durableId="744187592">
    <w:abstractNumId w:val="19"/>
  </w:num>
  <w:num w:numId="9" w16cid:durableId="1400909686">
    <w:abstractNumId w:val="25"/>
  </w:num>
  <w:num w:numId="10" w16cid:durableId="2134903686">
    <w:abstractNumId w:val="20"/>
  </w:num>
  <w:num w:numId="11" w16cid:durableId="1122118002">
    <w:abstractNumId w:val="29"/>
  </w:num>
  <w:num w:numId="12" w16cid:durableId="688526028">
    <w:abstractNumId w:val="24"/>
  </w:num>
  <w:num w:numId="13" w16cid:durableId="1112284360">
    <w:abstractNumId w:val="23"/>
  </w:num>
  <w:num w:numId="14" w16cid:durableId="1342320738">
    <w:abstractNumId w:val="30"/>
  </w:num>
  <w:num w:numId="15" w16cid:durableId="1297833317">
    <w:abstractNumId w:val="14"/>
  </w:num>
  <w:num w:numId="16" w16cid:durableId="1126505421">
    <w:abstractNumId w:val="3"/>
  </w:num>
  <w:num w:numId="17" w16cid:durableId="1019157487">
    <w:abstractNumId w:val="12"/>
  </w:num>
  <w:num w:numId="18" w16cid:durableId="1173835743">
    <w:abstractNumId w:val="15"/>
  </w:num>
  <w:num w:numId="19" w16cid:durableId="1644849199">
    <w:abstractNumId w:val="4"/>
  </w:num>
  <w:num w:numId="20" w16cid:durableId="572012804">
    <w:abstractNumId w:val="7"/>
  </w:num>
  <w:num w:numId="21" w16cid:durableId="2108187741">
    <w:abstractNumId w:val="26"/>
  </w:num>
  <w:num w:numId="22" w16cid:durableId="180974789">
    <w:abstractNumId w:val="17"/>
  </w:num>
  <w:num w:numId="23" w16cid:durableId="2005934856">
    <w:abstractNumId w:val="27"/>
  </w:num>
  <w:num w:numId="24" w16cid:durableId="329479807">
    <w:abstractNumId w:val="6"/>
  </w:num>
  <w:num w:numId="25" w16cid:durableId="1144201191">
    <w:abstractNumId w:val="9"/>
  </w:num>
  <w:num w:numId="26" w16cid:durableId="363095608">
    <w:abstractNumId w:val="7"/>
  </w:num>
  <w:num w:numId="27" w16cid:durableId="855508199">
    <w:abstractNumId w:val="16"/>
  </w:num>
  <w:num w:numId="28" w16cid:durableId="846023264">
    <w:abstractNumId w:val="2"/>
  </w:num>
  <w:num w:numId="29" w16cid:durableId="346828860">
    <w:abstractNumId w:val="13"/>
  </w:num>
  <w:num w:numId="30" w16cid:durableId="722289342">
    <w:abstractNumId w:val="28"/>
  </w:num>
  <w:num w:numId="31" w16cid:durableId="1159227110">
    <w:abstractNumId w:val="32"/>
  </w:num>
  <w:num w:numId="32" w16cid:durableId="900822361">
    <w:abstractNumId w:val="31"/>
  </w:num>
  <w:num w:numId="33" w16cid:durableId="57559677">
    <w:abstractNumId w:val="22"/>
  </w:num>
  <w:num w:numId="34" w16cid:durableId="837503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29"/>
    <w:rsid w:val="00000F88"/>
    <w:rsid w:val="00002E29"/>
    <w:rsid w:val="00003D8A"/>
    <w:rsid w:val="00004E84"/>
    <w:rsid w:val="00010146"/>
    <w:rsid w:val="00012AEE"/>
    <w:rsid w:val="00016AD4"/>
    <w:rsid w:val="000171F3"/>
    <w:rsid w:val="000209DA"/>
    <w:rsid w:val="000274FC"/>
    <w:rsid w:val="000331CC"/>
    <w:rsid w:val="00036C4D"/>
    <w:rsid w:val="00040710"/>
    <w:rsid w:val="00044903"/>
    <w:rsid w:val="000449F9"/>
    <w:rsid w:val="000469B7"/>
    <w:rsid w:val="00050A6A"/>
    <w:rsid w:val="000523D1"/>
    <w:rsid w:val="000546B0"/>
    <w:rsid w:val="00060BF7"/>
    <w:rsid w:val="000615A1"/>
    <w:rsid w:val="0006289E"/>
    <w:rsid w:val="00063090"/>
    <w:rsid w:val="00083905"/>
    <w:rsid w:val="00084905"/>
    <w:rsid w:val="0009162E"/>
    <w:rsid w:val="000948F3"/>
    <w:rsid w:val="000A3ADA"/>
    <w:rsid w:val="000A53B1"/>
    <w:rsid w:val="000A7650"/>
    <w:rsid w:val="000A7A56"/>
    <w:rsid w:val="000B2F70"/>
    <w:rsid w:val="000B45D8"/>
    <w:rsid w:val="000B5756"/>
    <w:rsid w:val="000C466D"/>
    <w:rsid w:val="000C5AA8"/>
    <w:rsid w:val="000C7D94"/>
    <w:rsid w:val="000D1027"/>
    <w:rsid w:val="000D1274"/>
    <w:rsid w:val="000D2A7D"/>
    <w:rsid w:val="000D52EC"/>
    <w:rsid w:val="000E1B6B"/>
    <w:rsid w:val="000E251C"/>
    <w:rsid w:val="000F1D8E"/>
    <w:rsid w:val="000F29E8"/>
    <w:rsid w:val="000F2D21"/>
    <w:rsid w:val="000F373D"/>
    <w:rsid w:val="00100596"/>
    <w:rsid w:val="00100BAC"/>
    <w:rsid w:val="00106990"/>
    <w:rsid w:val="00120D2A"/>
    <w:rsid w:val="00125463"/>
    <w:rsid w:val="0012552C"/>
    <w:rsid w:val="0012607B"/>
    <w:rsid w:val="0013241A"/>
    <w:rsid w:val="00143458"/>
    <w:rsid w:val="00143787"/>
    <w:rsid w:val="0014538A"/>
    <w:rsid w:val="00146258"/>
    <w:rsid w:val="001523FB"/>
    <w:rsid w:val="00160588"/>
    <w:rsid w:val="0016511B"/>
    <w:rsid w:val="001720F3"/>
    <w:rsid w:val="00174791"/>
    <w:rsid w:val="00177F35"/>
    <w:rsid w:val="001822D2"/>
    <w:rsid w:val="00182341"/>
    <w:rsid w:val="001830C7"/>
    <w:rsid w:val="0018424E"/>
    <w:rsid w:val="0018660B"/>
    <w:rsid w:val="00193A71"/>
    <w:rsid w:val="00197FA5"/>
    <w:rsid w:val="001A0D27"/>
    <w:rsid w:val="001A3D10"/>
    <w:rsid w:val="001A5157"/>
    <w:rsid w:val="001A648D"/>
    <w:rsid w:val="001A6A45"/>
    <w:rsid w:val="001B6734"/>
    <w:rsid w:val="001B7EBE"/>
    <w:rsid w:val="001C08C4"/>
    <w:rsid w:val="001C121E"/>
    <w:rsid w:val="001C13BF"/>
    <w:rsid w:val="001C4CEC"/>
    <w:rsid w:val="001D0370"/>
    <w:rsid w:val="001D3FC9"/>
    <w:rsid w:val="001D66D3"/>
    <w:rsid w:val="001D6AFB"/>
    <w:rsid w:val="001E1DB2"/>
    <w:rsid w:val="001E7DB4"/>
    <w:rsid w:val="001F3644"/>
    <w:rsid w:val="001F4C55"/>
    <w:rsid w:val="001F5BD8"/>
    <w:rsid w:val="001F785A"/>
    <w:rsid w:val="001F7C02"/>
    <w:rsid w:val="00202C01"/>
    <w:rsid w:val="002058EF"/>
    <w:rsid w:val="00206C13"/>
    <w:rsid w:val="0021210B"/>
    <w:rsid w:val="00212CCA"/>
    <w:rsid w:val="00234CF4"/>
    <w:rsid w:val="00236252"/>
    <w:rsid w:val="00236FAD"/>
    <w:rsid w:val="00237D8E"/>
    <w:rsid w:val="002440E6"/>
    <w:rsid w:val="002455B3"/>
    <w:rsid w:val="002472A1"/>
    <w:rsid w:val="002516AC"/>
    <w:rsid w:val="00252D76"/>
    <w:rsid w:val="00257B09"/>
    <w:rsid w:val="00260581"/>
    <w:rsid w:val="002609AD"/>
    <w:rsid w:val="002619DB"/>
    <w:rsid w:val="002649E4"/>
    <w:rsid w:val="00275C6C"/>
    <w:rsid w:val="002862BC"/>
    <w:rsid w:val="00291A0D"/>
    <w:rsid w:val="002933A6"/>
    <w:rsid w:val="002A41D4"/>
    <w:rsid w:val="002A52AE"/>
    <w:rsid w:val="002B049E"/>
    <w:rsid w:val="002B26DE"/>
    <w:rsid w:val="002B7085"/>
    <w:rsid w:val="002C0536"/>
    <w:rsid w:val="002C1EE1"/>
    <w:rsid w:val="002C2381"/>
    <w:rsid w:val="002C3046"/>
    <w:rsid w:val="002C3737"/>
    <w:rsid w:val="002C44D7"/>
    <w:rsid w:val="002C71F9"/>
    <w:rsid w:val="002C7471"/>
    <w:rsid w:val="002D0C16"/>
    <w:rsid w:val="002D0F16"/>
    <w:rsid w:val="002D327A"/>
    <w:rsid w:val="002E5FEF"/>
    <w:rsid w:val="002E7C47"/>
    <w:rsid w:val="002E7D88"/>
    <w:rsid w:val="00301812"/>
    <w:rsid w:val="00304550"/>
    <w:rsid w:val="00304B44"/>
    <w:rsid w:val="0030617D"/>
    <w:rsid w:val="003114F3"/>
    <w:rsid w:val="00312959"/>
    <w:rsid w:val="00314012"/>
    <w:rsid w:val="0031762F"/>
    <w:rsid w:val="00321926"/>
    <w:rsid w:val="003228DB"/>
    <w:rsid w:val="00322C11"/>
    <w:rsid w:val="003240BB"/>
    <w:rsid w:val="003256FA"/>
    <w:rsid w:val="003352BC"/>
    <w:rsid w:val="003469D4"/>
    <w:rsid w:val="00347D56"/>
    <w:rsid w:val="003503D7"/>
    <w:rsid w:val="00353DA5"/>
    <w:rsid w:val="0035655B"/>
    <w:rsid w:val="0035713E"/>
    <w:rsid w:val="00360683"/>
    <w:rsid w:val="003606EE"/>
    <w:rsid w:val="0036380B"/>
    <w:rsid w:val="003660F1"/>
    <w:rsid w:val="00371D31"/>
    <w:rsid w:val="003736D1"/>
    <w:rsid w:val="00374ED7"/>
    <w:rsid w:val="0037521A"/>
    <w:rsid w:val="00376E25"/>
    <w:rsid w:val="00376E60"/>
    <w:rsid w:val="00377F23"/>
    <w:rsid w:val="00395715"/>
    <w:rsid w:val="00395A2F"/>
    <w:rsid w:val="00396A22"/>
    <w:rsid w:val="003A20E1"/>
    <w:rsid w:val="003A4600"/>
    <w:rsid w:val="003A4FD6"/>
    <w:rsid w:val="003A62FA"/>
    <w:rsid w:val="003A660D"/>
    <w:rsid w:val="003A75CC"/>
    <w:rsid w:val="003B252D"/>
    <w:rsid w:val="003B253F"/>
    <w:rsid w:val="003B33A5"/>
    <w:rsid w:val="003B3819"/>
    <w:rsid w:val="003B40BA"/>
    <w:rsid w:val="003B4A33"/>
    <w:rsid w:val="003B62A1"/>
    <w:rsid w:val="003B6CB3"/>
    <w:rsid w:val="003B7DE7"/>
    <w:rsid w:val="003C21F0"/>
    <w:rsid w:val="003C3864"/>
    <w:rsid w:val="003C3FFB"/>
    <w:rsid w:val="003C4F39"/>
    <w:rsid w:val="003D4114"/>
    <w:rsid w:val="003D42D8"/>
    <w:rsid w:val="003D68F4"/>
    <w:rsid w:val="003D730E"/>
    <w:rsid w:val="003F1F4F"/>
    <w:rsid w:val="003F34B1"/>
    <w:rsid w:val="003F5396"/>
    <w:rsid w:val="003F5A3E"/>
    <w:rsid w:val="003F6AF8"/>
    <w:rsid w:val="004003B6"/>
    <w:rsid w:val="00400DC1"/>
    <w:rsid w:val="00403CBA"/>
    <w:rsid w:val="00404143"/>
    <w:rsid w:val="00405BB8"/>
    <w:rsid w:val="00412819"/>
    <w:rsid w:val="00413AED"/>
    <w:rsid w:val="00420C37"/>
    <w:rsid w:val="00422121"/>
    <w:rsid w:val="00422B70"/>
    <w:rsid w:val="00423478"/>
    <w:rsid w:val="0042434D"/>
    <w:rsid w:val="004346A3"/>
    <w:rsid w:val="004347ED"/>
    <w:rsid w:val="00437707"/>
    <w:rsid w:val="00452C15"/>
    <w:rsid w:val="0045452D"/>
    <w:rsid w:val="00456C47"/>
    <w:rsid w:val="004577A2"/>
    <w:rsid w:val="00461E10"/>
    <w:rsid w:val="00465316"/>
    <w:rsid w:val="0046648F"/>
    <w:rsid w:val="0046663C"/>
    <w:rsid w:val="004703D6"/>
    <w:rsid w:val="00474309"/>
    <w:rsid w:val="004750DA"/>
    <w:rsid w:val="00477175"/>
    <w:rsid w:val="004773DA"/>
    <w:rsid w:val="00487019"/>
    <w:rsid w:val="00491E5C"/>
    <w:rsid w:val="004A03EE"/>
    <w:rsid w:val="004A0AC9"/>
    <w:rsid w:val="004A2E5B"/>
    <w:rsid w:val="004A5B77"/>
    <w:rsid w:val="004A68F2"/>
    <w:rsid w:val="004B201E"/>
    <w:rsid w:val="004B74FA"/>
    <w:rsid w:val="004C15FF"/>
    <w:rsid w:val="004C3980"/>
    <w:rsid w:val="004C4BB7"/>
    <w:rsid w:val="004C6082"/>
    <w:rsid w:val="004C6EAE"/>
    <w:rsid w:val="004D027E"/>
    <w:rsid w:val="004D0D4F"/>
    <w:rsid w:val="004D3B6B"/>
    <w:rsid w:val="004D60A5"/>
    <w:rsid w:val="004E639C"/>
    <w:rsid w:val="004F1D69"/>
    <w:rsid w:val="004F305D"/>
    <w:rsid w:val="004F64CC"/>
    <w:rsid w:val="00504A5F"/>
    <w:rsid w:val="005050A3"/>
    <w:rsid w:val="005110CF"/>
    <w:rsid w:val="00511ED9"/>
    <w:rsid w:val="00513E92"/>
    <w:rsid w:val="00523D7E"/>
    <w:rsid w:val="00531A63"/>
    <w:rsid w:val="00541629"/>
    <w:rsid w:val="005561CB"/>
    <w:rsid w:val="005569D5"/>
    <w:rsid w:val="005602A0"/>
    <w:rsid w:val="00561294"/>
    <w:rsid w:val="00571A93"/>
    <w:rsid w:val="00573D47"/>
    <w:rsid w:val="00574234"/>
    <w:rsid w:val="005779BE"/>
    <w:rsid w:val="00577B23"/>
    <w:rsid w:val="00580415"/>
    <w:rsid w:val="0058213A"/>
    <w:rsid w:val="00585440"/>
    <w:rsid w:val="00590E53"/>
    <w:rsid w:val="00595A3F"/>
    <w:rsid w:val="00596632"/>
    <w:rsid w:val="005A01EB"/>
    <w:rsid w:val="005B0104"/>
    <w:rsid w:val="005B481B"/>
    <w:rsid w:val="005C43AC"/>
    <w:rsid w:val="005C6342"/>
    <w:rsid w:val="005D5B27"/>
    <w:rsid w:val="005E1AE0"/>
    <w:rsid w:val="005E7D32"/>
    <w:rsid w:val="005F35E7"/>
    <w:rsid w:val="005F4C6A"/>
    <w:rsid w:val="005F6244"/>
    <w:rsid w:val="005F730A"/>
    <w:rsid w:val="006011A5"/>
    <w:rsid w:val="00601750"/>
    <w:rsid w:val="00606653"/>
    <w:rsid w:val="006074B7"/>
    <w:rsid w:val="00612CFA"/>
    <w:rsid w:val="00620236"/>
    <w:rsid w:val="006208C6"/>
    <w:rsid w:val="00621088"/>
    <w:rsid w:val="006231B9"/>
    <w:rsid w:val="006245A5"/>
    <w:rsid w:val="00624EB9"/>
    <w:rsid w:val="00625495"/>
    <w:rsid w:val="00632C87"/>
    <w:rsid w:val="00632C8D"/>
    <w:rsid w:val="00640133"/>
    <w:rsid w:val="006404F9"/>
    <w:rsid w:val="00640B3D"/>
    <w:rsid w:val="006414E7"/>
    <w:rsid w:val="006415E6"/>
    <w:rsid w:val="00641ED0"/>
    <w:rsid w:val="00643D2E"/>
    <w:rsid w:val="00645108"/>
    <w:rsid w:val="00652318"/>
    <w:rsid w:val="006610F1"/>
    <w:rsid w:val="00664D34"/>
    <w:rsid w:val="00667C9F"/>
    <w:rsid w:val="006701AC"/>
    <w:rsid w:val="00670311"/>
    <w:rsid w:val="00673D4A"/>
    <w:rsid w:val="006754D3"/>
    <w:rsid w:val="00676F76"/>
    <w:rsid w:val="00680038"/>
    <w:rsid w:val="00681BC2"/>
    <w:rsid w:val="00684211"/>
    <w:rsid w:val="00685FE3"/>
    <w:rsid w:val="006868A8"/>
    <w:rsid w:val="00686F8A"/>
    <w:rsid w:val="00694229"/>
    <w:rsid w:val="006A1129"/>
    <w:rsid w:val="006A2448"/>
    <w:rsid w:val="006B37F3"/>
    <w:rsid w:val="006B4CCA"/>
    <w:rsid w:val="006C24C2"/>
    <w:rsid w:val="006C46B9"/>
    <w:rsid w:val="006D19C7"/>
    <w:rsid w:val="006D3E6B"/>
    <w:rsid w:val="006E0821"/>
    <w:rsid w:val="006E0F14"/>
    <w:rsid w:val="006F48B4"/>
    <w:rsid w:val="006F5F3E"/>
    <w:rsid w:val="006F648B"/>
    <w:rsid w:val="00700B82"/>
    <w:rsid w:val="00703655"/>
    <w:rsid w:val="007054CE"/>
    <w:rsid w:val="007128B8"/>
    <w:rsid w:val="007152E3"/>
    <w:rsid w:val="007302BC"/>
    <w:rsid w:val="00735383"/>
    <w:rsid w:val="00741FD3"/>
    <w:rsid w:val="00742F5C"/>
    <w:rsid w:val="00746B85"/>
    <w:rsid w:val="0074763B"/>
    <w:rsid w:val="0075319D"/>
    <w:rsid w:val="00753F74"/>
    <w:rsid w:val="00757163"/>
    <w:rsid w:val="00757FA5"/>
    <w:rsid w:val="007603C8"/>
    <w:rsid w:val="00760C60"/>
    <w:rsid w:val="00761D61"/>
    <w:rsid w:val="00762BF4"/>
    <w:rsid w:val="00764095"/>
    <w:rsid w:val="00765F8E"/>
    <w:rsid w:val="0076637A"/>
    <w:rsid w:val="00770E41"/>
    <w:rsid w:val="00771190"/>
    <w:rsid w:val="00772249"/>
    <w:rsid w:val="007758DE"/>
    <w:rsid w:val="00776019"/>
    <w:rsid w:val="00794A67"/>
    <w:rsid w:val="007A2156"/>
    <w:rsid w:val="007A3627"/>
    <w:rsid w:val="007A5261"/>
    <w:rsid w:val="007B6C3B"/>
    <w:rsid w:val="007C3170"/>
    <w:rsid w:val="007D1264"/>
    <w:rsid w:val="007D61D1"/>
    <w:rsid w:val="007E0FC1"/>
    <w:rsid w:val="007E1E83"/>
    <w:rsid w:val="007E4142"/>
    <w:rsid w:val="007F0678"/>
    <w:rsid w:val="007F1360"/>
    <w:rsid w:val="007F4256"/>
    <w:rsid w:val="007F6601"/>
    <w:rsid w:val="00803C7F"/>
    <w:rsid w:val="00804458"/>
    <w:rsid w:val="008047FF"/>
    <w:rsid w:val="00804FFA"/>
    <w:rsid w:val="008129F8"/>
    <w:rsid w:val="00814529"/>
    <w:rsid w:val="00815F2B"/>
    <w:rsid w:val="008160A3"/>
    <w:rsid w:val="008160F3"/>
    <w:rsid w:val="0081721C"/>
    <w:rsid w:val="008218A8"/>
    <w:rsid w:val="00825940"/>
    <w:rsid w:val="0082604B"/>
    <w:rsid w:val="00827527"/>
    <w:rsid w:val="0083161F"/>
    <w:rsid w:val="008356BF"/>
    <w:rsid w:val="008366C4"/>
    <w:rsid w:val="00837FC2"/>
    <w:rsid w:val="008405BE"/>
    <w:rsid w:val="00844A63"/>
    <w:rsid w:val="00844FF9"/>
    <w:rsid w:val="00846A89"/>
    <w:rsid w:val="00851918"/>
    <w:rsid w:val="00854F4E"/>
    <w:rsid w:val="0085642B"/>
    <w:rsid w:val="0086017C"/>
    <w:rsid w:val="00863194"/>
    <w:rsid w:val="008632B0"/>
    <w:rsid w:val="0086406D"/>
    <w:rsid w:val="00872F97"/>
    <w:rsid w:val="0087514B"/>
    <w:rsid w:val="00876273"/>
    <w:rsid w:val="008776BF"/>
    <w:rsid w:val="008817DF"/>
    <w:rsid w:val="00881E6B"/>
    <w:rsid w:val="0089117F"/>
    <w:rsid w:val="00895E00"/>
    <w:rsid w:val="00896B1F"/>
    <w:rsid w:val="008A5267"/>
    <w:rsid w:val="008A6309"/>
    <w:rsid w:val="008A6E0E"/>
    <w:rsid w:val="008B5306"/>
    <w:rsid w:val="008B5A30"/>
    <w:rsid w:val="008B5CD2"/>
    <w:rsid w:val="008B603B"/>
    <w:rsid w:val="008C27AB"/>
    <w:rsid w:val="008C34EB"/>
    <w:rsid w:val="008C61A9"/>
    <w:rsid w:val="008D4830"/>
    <w:rsid w:val="008D676A"/>
    <w:rsid w:val="008E285F"/>
    <w:rsid w:val="008E2BF3"/>
    <w:rsid w:val="008E3A0D"/>
    <w:rsid w:val="008E60D1"/>
    <w:rsid w:val="008E633C"/>
    <w:rsid w:val="008E7BE8"/>
    <w:rsid w:val="008F21E0"/>
    <w:rsid w:val="008F2771"/>
    <w:rsid w:val="008F6028"/>
    <w:rsid w:val="00911612"/>
    <w:rsid w:val="00911961"/>
    <w:rsid w:val="00912B80"/>
    <w:rsid w:val="00913B2A"/>
    <w:rsid w:val="00915D33"/>
    <w:rsid w:val="00920854"/>
    <w:rsid w:val="00922469"/>
    <w:rsid w:val="00937243"/>
    <w:rsid w:val="009406D2"/>
    <w:rsid w:val="009419D0"/>
    <w:rsid w:val="00952DE1"/>
    <w:rsid w:val="00956E9D"/>
    <w:rsid w:val="009570E6"/>
    <w:rsid w:val="00957E16"/>
    <w:rsid w:val="00961E6E"/>
    <w:rsid w:val="009643FE"/>
    <w:rsid w:val="00964FF4"/>
    <w:rsid w:val="009679D2"/>
    <w:rsid w:val="00970920"/>
    <w:rsid w:val="00983B32"/>
    <w:rsid w:val="00984144"/>
    <w:rsid w:val="00986A13"/>
    <w:rsid w:val="00986F87"/>
    <w:rsid w:val="00987E26"/>
    <w:rsid w:val="009911B8"/>
    <w:rsid w:val="00992C8D"/>
    <w:rsid w:val="00993B2E"/>
    <w:rsid w:val="009948E6"/>
    <w:rsid w:val="009A059E"/>
    <w:rsid w:val="009A4C34"/>
    <w:rsid w:val="009A60DE"/>
    <w:rsid w:val="009B0B91"/>
    <w:rsid w:val="009B300F"/>
    <w:rsid w:val="009C6D06"/>
    <w:rsid w:val="009C7973"/>
    <w:rsid w:val="009D2EB3"/>
    <w:rsid w:val="009D4190"/>
    <w:rsid w:val="009D5D40"/>
    <w:rsid w:val="009E0EA8"/>
    <w:rsid w:val="009E203B"/>
    <w:rsid w:val="009E24E2"/>
    <w:rsid w:val="009E6138"/>
    <w:rsid w:val="009F08CF"/>
    <w:rsid w:val="009F4EB8"/>
    <w:rsid w:val="009F4F29"/>
    <w:rsid w:val="009F7CE7"/>
    <w:rsid w:val="00A00A28"/>
    <w:rsid w:val="00A01F4F"/>
    <w:rsid w:val="00A0390F"/>
    <w:rsid w:val="00A12DE0"/>
    <w:rsid w:val="00A2016B"/>
    <w:rsid w:val="00A2489A"/>
    <w:rsid w:val="00A27FE7"/>
    <w:rsid w:val="00A31519"/>
    <w:rsid w:val="00A512E6"/>
    <w:rsid w:val="00A51948"/>
    <w:rsid w:val="00A529CA"/>
    <w:rsid w:val="00A573E0"/>
    <w:rsid w:val="00A66427"/>
    <w:rsid w:val="00A66DEE"/>
    <w:rsid w:val="00A726C1"/>
    <w:rsid w:val="00A74C6D"/>
    <w:rsid w:val="00A74EC2"/>
    <w:rsid w:val="00A81E3B"/>
    <w:rsid w:val="00A85DF5"/>
    <w:rsid w:val="00A94444"/>
    <w:rsid w:val="00A957D7"/>
    <w:rsid w:val="00A964D0"/>
    <w:rsid w:val="00A96883"/>
    <w:rsid w:val="00AA052F"/>
    <w:rsid w:val="00AA2B07"/>
    <w:rsid w:val="00AB3037"/>
    <w:rsid w:val="00AB428B"/>
    <w:rsid w:val="00AC2C55"/>
    <w:rsid w:val="00AC519A"/>
    <w:rsid w:val="00AC51D4"/>
    <w:rsid w:val="00AD0398"/>
    <w:rsid w:val="00AE3112"/>
    <w:rsid w:val="00AE649B"/>
    <w:rsid w:val="00B002B7"/>
    <w:rsid w:val="00B004BC"/>
    <w:rsid w:val="00B03749"/>
    <w:rsid w:val="00B05E98"/>
    <w:rsid w:val="00B07A5D"/>
    <w:rsid w:val="00B11E82"/>
    <w:rsid w:val="00B12F5E"/>
    <w:rsid w:val="00B14A5B"/>
    <w:rsid w:val="00B16E8B"/>
    <w:rsid w:val="00B17C64"/>
    <w:rsid w:val="00B22E38"/>
    <w:rsid w:val="00B2700F"/>
    <w:rsid w:val="00B30CE3"/>
    <w:rsid w:val="00B32065"/>
    <w:rsid w:val="00B32745"/>
    <w:rsid w:val="00B33A45"/>
    <w:rsid w:val="00B434D4"/>
    <w:rsid w:val="00B453E1"/>
    <w:rsid w:val="00B516D7"/>
    <w:rsid w:val="00B5198B"/>
    <w:rsid w:val="00B51F94"/>
    <w:rsid w:val="00B539B4"/>
    <w:rsid w:val="00B5429D"/>
    <w:rsid w:val="00B55A9A"/>
    <w:rsid w:val="00B6120D"/>
    <w:rsid w:val="00B76B8D"/>
    <w:rsid w:val="00B8119F"/>
    <w:rsid w:val="00B81B66"/>
    <w:rsid w:val="00B8464C"/>
    <w:rsid w:val="00B847D9"/>
    <w:rsid w:val="00B85688"/>
    <w:rsid w:val="00B85F56"/>
    <w:rsid w:val="00B87308"/>
    <w:rsid w:val="00B93EEB"/>
    <w:rsid w:val="00B97716"/>
    <w:rsid w:val="00BA25A5"/>
    <w:rsid w:val="00BA4806"/>
    <w:rsid w:val="00BB2864"/>
    <w:rsid w:val="00BB58E4"/>
    <w:rsid w:val="00BC0E9B"/>
    <w:rsid w:val="00BC24BF"/>
    <w:rsid w:val="00BD090B"/>
    <w:rsid w:val="00BD1927"/>
    <w:rsid w:val="00BE0A91"/>
    <w:rsid w:val="00BE61C3"/>
    <w:rsid w:val="00BF6469"/>
    <w:rsid w:val="00C0482A"/>
    <w:rsid w:val="00C04E22"/>
    <w:rsid w:val="00C0799A"/>
    <w:rsid w:val="00C138B5"/>
    <w:rsid w:val="00C14C8D"/>
    <w:rsid w:val="00C15D36"/>
    <w:rsid w:val="00C16FFC"/>
    <w:rsid w:val="00C171A9"/>
    <w:rsid w:val="00C227EE"/>
    <w:rsid w:val="00C26FC4"/>
    <w:rsid w:val="00C31A89"/>
    <w:rsid w:val="00C31B10"/>
    <w:rsid w:val="00C33A52"/>
    <w:rsid w:val="00C44601"/>
    <w:rsid w:val="00C45B70"/>
    <w:rsid w:val="00C46052"/>
    <w:rsid w:val="00C517A0"/>
    <w:rsid w:val="00C51803"/>
    <w:rsid w:val="00C55AD6"/>
    <w:rsid w:val="00C56515"/>
    <w:rsid w:val="00C56B15"/>
    <w:rsid w:val="00C56B90"/>
    <w:rsid w:val="00C57012"/>
    <w:rsid w:val="00C57553"/>
    <w:rsid w:val="00C62459"/>
    <w:rsid w:val="00C627CB"/>
    <w:rsid w:val="00C62D59"/>
    <w:rsid w:val="00C71348"/>
    <w:rsid w:val="00C75A93"/>
    <w:rsid w:val="00C760A1"/>
    <w:rsid w:val="00C76439"/>
    <w:rsid w:val="00C85B2B"/>
    <w:rsid w:val="00C876A4"/>
    <w:rsid w:val="00C90E23"/>
    <w:rsid w:val="00C91C19"/>
    <w:rsid w:val="00CA4EA1"/>
    <w:rsid w:val="00CA53B6"/>
    <w:rsid w:val="00CB6461"/>
    <w:rsid w:val="00CB7822"/>
    <w:rsid w:val="00CC38B0"/>
    <w:rsid w:val="00CC727F"/>
    <w:rsid w:val="00CC799F"/>
    <w:rsid w:val="00CD5284"/>
    <w:rsid w:val="00CE2472"/>
    <w:rsid w:val="00CE38D7"/>
    <w:rsid w:val="00CE5624"/>
    <w:rsid w:val="00CE5CE2"/>
    <w:rsid w:val="00CE5FB5"/>
    <w:rsid w:val="00CF0FFA"/>
    <w:rsid w:val="00CF7574"/>
    <w:rsid w:val="00CF7D73"/>
    <w:rsid w:val="00D04062"/>
    <w:rsid w:val="00D04416"/>
    <w:rsid w:val="00D1534D"/>
    <w:rsid w:val="00D20D28"/>
    <w:rsid w:val="00D247F4"/>
    <w:rsid w:val="00D24CFC"/>
    <w:rsid w:val="00D2508E"/>
    <w:rsid w:val="00D30E4A"/>
    <w:rsid w:val="00D31CD3"/>
    <w:rsid w:val="00D32B3C"/>
    <w:rsid w:val="00D333E4"/>
    <w:rsid w:val="00D35F23"/>
    <w:rsid w:val="00D36274"/>
    <w:rsid w:val="00D42C02"/>
    <w:rsid w:val="00D44AE5"/>
    <w:rsid w:val="00D46002"/>
    <w:rsid w:val="00D478F2"/>
    <w:rsid w:val="00D47E27"/>
    <w:rsid w:val="00D5290C"/>
    <w:rsid w:val="00D5680A"/>
    <w:rsid w:val="00D56D63"/>
    <w:rsid w:val="00D60F3C"/>
    <w:rsid w:val="00D61A2C"/>
    <w:rsid w:val="00D739AB"/>
    <w:rsid w:val="00D75E91"/>
    <w:rsid w:val="00D77167"/>
    <w:rsid w:val="00D8361A"/>
    <w:rsid w:val="00D863E5"/>
    <w:rsid w:val="00D8666D"/>
    <w:rsid w:val="00D901E7"/>
    <w:rsid w:val="00D902EB"/>
    <w:rsid w:val="00D91B44"/>
    <w:rsid w:val="00D9266F"/>
    <w:rsid w:val="00DA5DDF"/>
    <w:rsid w:val="00DB009D"/>
    <w:rsid w:val="00DB0806"/>
    <w:rsid w:val="00DB41D2"/>
    <w:rsid w:val="00DB48A4"/>
    <w:rsid w:val="00DB6D77"/>
    <w:rsid w:val="00DC4690"/>
    <w:rsid w:val="00DC6050"/>
    <w:rsid w:val="00DC6361"/>
    <w:rsid w:val="00DD0405"/>
    <w:rsid w:val="00DD0B39"/>
    <w:rsid w:val="00DD4536"/>
    <w:rsid w:val="00DD5543"/>
    <w:rsid w:val="00DE04A2"/>
    <w:rsid w:val="00DE3DBE"/>
    <w:rsid w:val="00DF02CA"/>
    <w:rsid w:val="00DF0ABF"/>
    <w:rsid w:val="00DF1BC7"/>
    <w:rsid w:val="00DF1E0D"/>
    <w:rsid w:val="00DF4403"/>
    <w:rsid w:val="00DF49DC"/>
    <w:rsid w:val="00DF7E42"/>
    <w:rsid w:val="00E0424D"/>
    <w:rsid w:val="00E138B1"/>
    <w:rsid w:val="00E13E7D"/>
    <w:rsid w:val="00E14664"/>
    <w:rsid w:val="00E15767"/>
    <w:rsid w:val="00E161D9"/>
    <w:rsid w:val="00E17F8C"/>
    <w:rsid w:val="00E34F53"/>
    <w:rsid w:val="00E36090"/>
    <w:rsid w:val="00E36ABA"/>
    <w:rsid w:val="00E4278A"/>
    <w:rsid w:val="00E461A2"/>
    <w:rsid w:val="00E51023"/>
    <w:rsid w:val="00E56DDF"/>
    <w:rsid w:val="00E608F0"/>
    <w:rsid w:val="00E60D77"/>
    <w:rsid w:val="00E612E5"/>
    <w:rsid w:val="00E674F1"/>
    <w:rsid w:val="00E70902"/>
    <w:rsid w:val="00E71B88"/>
    <w:rsid w:val="00E74E9A"/>
    <w:rsid w:val="00E75ECF"/>
    <w:rsid w:val="00E83269"/>
    <w:rsid w:val="00E84261"/>
    <w:rsid w:val="00E847C1"/>
    <w:rsid w:val="00E86924"/>
    <w:rsid w:val="00E86A61"/>
    <w:rsid w:val="00E87C54"/>
    <w:rsid w:val="00E93C4D"/>
    <w:rsid w:val="00E960FD"/>
    <w:rsid w:val="00EA24DE"/>
    <w:rsid w:val="00EA7BFF"/>
    <w:rsid w:val="00EB366B"/>
    <w:rsid w:val="00EB74D8"/>
    <w:rsid w:val="00EC0C9E"/>
    <w:rsid w:val="00EC533F"/>
    <w:rsid w:val="00EC6B02"/>
    <w:rsid w:val="00ED0734"/>
    <w:rsid w:val="00ED179C"/>
    <w:rsid w:val="00ED2672"/>
    <w:rsid w:val="00ED4C94"/>
    <w:rsid w:val="00ED58D0"/>
    <w:rsid w:val="00ED64F0"/>
    <w:rsid w:val="00EE056E"/>
    <w:rsid w:val="00EE1FA9"/>
    <w:rsid w:val="00EE3B7E"/>
    <w:rsid w:val="00EE42B9"/>
    <w:rsid w:val="00EE4875"/>
    <w:rsid w:val="00EE506A"/>
    <w:rsid w:val="00EE6BE2"/>
    <w:rsid w:val="00EE7DAE"/>
    <w:rsid w:val="00EF1820"/>
    <w:rsid w:val="00EF3905"/>
    <w:rsid w:val="00EF5564"/>
    <w:rsid w:val="00EF73AC"/>
    <w:rsid w:val="00F00CC4"/>
    <w:rsid w:val="00F00D46"/>
    <w:rsid w:val="00F038A4"/>
    <w:rsid w:val="00F22BA2"/>
    <w:rsid w:val="00F33CF6"/>
    <w:rsid w:val="00F41446"/>
    <w:rsid w:val="00F45515"/>
    <w:rsid w:val="00F47D16"/>
    <w:rsid w:val="00F52E5D"/>
    <w:rsid w:val="00F53356"/>
    <w:rsid w:val="00F6188D"/>
    <w:rsid w:val="00F625CC"/>
    <w:rsid w:val="00F66618"/>
    <w:rsid w:val="00F67206"/>
    <w:rsid w:val="00F67A37"/>
    <w:rsid w:val="00F67DA8"/>
    <w:rsid w:val="00F70528"/>
    <w:rsid w:val="00F7134B"/>
    <w:rsid w:val="00F71EE1"/>
    <w:rsid w:val="00F734C0"/>
    <w:rsid w:val="00F82082"/>
    <w:rsid w:val="00F83A37"/>
    <w:rsid w:val="00F943CC"/>
    <w:rsid w:val="00F943E9"/>
    <w:rsid w:val="00F951F9"/>
    <w:rsid w:val="00F970EA"/>
    <w:rsid w:val="00FA01DF"/>
    <w:rsid w:val="00FA1B74"/>
    <w:rsid w:val="00FA2A34"/>
    <w:rsid w:val="00FA3676"/>
    <w:rsid w:val="00FA5410"/>
    <w:rsid w:val="00FB57A6"/>
    <w:rsid w:val="00FB6834"/>
    <w:rsid w:val="00FC63C2"/>
    <w:rsid w:val="00FD14EF"/>
    <w:rsid w:val="00FD168E"/>
    <w:rsid w:val="00FD634B"/>
    <w:rsid w:val="00FD67E8"/>
    <w:rsid w:val="00FE033F"/>
    <w:rsid w:val="00FE03E1"/>
    <w:rsid w:val="00FE13B4"/>
    <w:rsid w:val="00FE4783"/>
    <w:rsid w:val="00FE761E"/>
    <w:rsid w:val="00FF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1BC5766"/>
  <w15:chartTrackingRefBased/>
  <w15:docId w15:val="{69EC1649-940B-4458-A490-48BA9634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87019"/>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qFormat/>
    <w:pPr>
      <w:keepNext/>
      <w:widowControl w:val="0"/>
      <w:suppressAutoHyphens/>
      <w:jc w:val="center"/>
      <w:outlineLvl w:val="2"/>
    </w:pPr>
    <w:rPr>
      <w:b/>
      <w:sz w:val="28"/>
      <w:szCs w:val="20"/>
    </w:rPr>
  </w:style>
  <w:style w:type="paragraph" w:styleId="Heading7">
    <w:name w:val="heading 7"/>
    <w:basedOn w:val="Normal"/>
    <w:next w:val="Normal"/>
    <w:qFormat/>
    <w:pPr>
      <w:keepNext/>
      <w:widowControl w:val="0"/>
      <w:tabs>
        <w:tab w:val="left" w:pos="0"/>
      </w:tabs>
      <w:suppressAutoHyphens/>
      <w:jc w:val="center"/>
      <w:outlineLvl w:val="6"/>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style>
  <w:style w:type="paragraph" w:styleId="TOAHeading">
    <w:name w:val="toa heading"/>
    <w:basedOn w:val="Normal"/>
    <w:next w:val="Normal"/>
    <w:semiHidden/>
    <w:pPr>
      <w:widowControl w:val="0"/>
      <w:tabs>
        <w:tab w:val="right" w:pos="9360"/>
      </w:tabs>
      <w:suppressAutoHyphens/>
    </w:pPr>
    <w:rPr>
      <w:sz w:val="20"/>
      <w:szCs w:val="20"/>
    </w:rPr>
  </w:style>
  <w:style w:type="paragraph" w:customStyle="1" w:styleId="Level1">
    <w:name w:val="Level 1"/>
    <w:basedOn w:val="Normal"/>
    <w:pPr>
      <w:widowControl w:val="0"/>
      <w:numPr>
        <w:numId w:val="8"/>
      </w:numPr>
      <w:autoSpaceDE w:val="0"/>
      <w:autoSpaceDN w:val="0"/>
      <w:adjustRightInd w:val="0"/>
      <w:ind w:left="1440" w:hanging="720"/>
      <w:outlineLvl w:val="0"/>
    </w:pPr>
  </w:style>
  <w:style w:type="character" w:styleId="Hyperlink">
    <w:name w:val="Hyperlink"/>
    <w:uiPriority w:val="99"/>
    <w:rPr>
      <w:color w:val="0000FF"/>
      <w:u w:val="single"/>
    </w:rPr>
  </w:style>
  <w:style w:type="paragraph" w:styleId="BodyText">
    <w:name w:val="Body Text"/>
    <w:basedOn w:val="Normal"/>
    <w:pPr>
      <w:widowControl w:val="0"/>
      <w:tabs>
        <w:tab w:val="left" w:pos="0"/>
      </w:tabs>
      <w:suppressAutoHyphens/>
      <w:jc w:val="both"/>
    </w:pPr>
    <w:rPr>
      <w:sz w:val="20"/>
      <w:szCs w:val="20"/>
    </w:rPr>
  </w:style>
  <w:style w:type="paragraph" w:customStyle="1" w:styleId="p17">
    <w:name w:val="p17"/>
    <w:basedOn w:val="Normal"/>
    <w:pPr>
      <w:widowControl w:val="0"/>
      <w:tabs>
        <w:tab w:val="left" w:pos="1380"/>
      </w:tabs>
      <w:autoSpaceDE w:val="0"/>
      <w:autoSpaceDN w:val="0"/>
      <w:spacing w:line="240" w:lineRule="atLeast"/>
      <w:ind w:hanging="144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8C61A9"/>
  </w:style>
  <w:style w:type="paragraph" w:styleId="BalloonText">
    <w:name w:val="Balloon Text"/>
    <w:basedOn w:val="Normal"/>
    <w:semiHidden/>
    <w:rsid w:val="007D1264"/>
    <w:rPr>
      <w:rFonts w:ascii="Tahoma" w:hAnsi="Tahoma" w:cs="Tahoma"/>
      <w:sz w:val="16"/>
      <w:szCs w:val="16"/>
    </w:rPr>
  </w:style>
  <w:style w:type="paragraph" w:styleId="ListParagraph">
    <w:name w:val="List Paragraph"/>
    <w:basedOn w:val="Normal"/>
    <w:uiPriority w:val="34"/>
    <w:qFormat/>
    <w:rsid w:val="0037521A"/>
    <w:pPr>
      <w:ind w:left="720"/>
      <w:contextualSpacing/>
    </w:pPr>
    <w:rPr>
      <w:rFonts w:ascii="Calibri" w:eastAsia="Calibri" w:hAnsi="Calibri"/>
      <w:sz w:val="22"/>
      <w:szCs w:val="22"/>
    </w:rPr>
  </w:style>
  <w:style w:type="character" w:customStyle="1" w:styleId="HeaderChar">
    <w:name w:val="Header Char"/>
    <w:link w:val="Header"/>
    <w:uiPriority w:val="99"/>
    <w:rsid w:val="0037521A"/>
    <w:rPr>
      <w:sz w:val="24"/>
      <w:szCs w:val="24"/>
    </w:rPr>
  </w:style>
  <w:style w:type="character" w:styleId="FollowedHyperlink">
    <w:name w:val="FollowedHyperlink"/>
    <w:rsid w:val="00B07A5D"/>
    <w:rPr>
      <w:color w:val="954F72"/>
      <w:u w:val="single"/>
    </w:rPr>
  </w:style>
  <w:style w:type="character" w:styleId="UnresolvedMention">
    <w:name w:val="Unresolved Mention"/>
    <w:uiPriority w:val="99"/>
    <w:semiHidden/>
    <w:unhideWhenUsed/>
    <w:rsid w:val="001D66D3"/>
    <w:rPr>
      <w:color w:val="605E5C"/>
      <w:shd w:val="clear" w:color="auto" w:fill="E1DFDD"/>
    </w:rPr>
  </w:style>
  <w:style w:type="character" w:customStyle="1" w:styleId="FooterChar">
    <w:name w:val="Footer Char"/>
    <w:basedOn w:val="DefaultParagraphFont"/>
    <w:link w:val="Footer"/>
    <w:uiPriority w:val="99"/>
    <w:rsid w:val="00212CCA"/>
    <w:rPr>
      <w:sz w:val="24"/>
      <w:szCs w:val="24"/>
    </w:rPr>
  </w:style>
  <w:style w:type="character" w:customStyle="1" w:styleId="Heading1Char">
    <w:name w:val="Heading 1 Char"/>
    <w:basedOn w:val="DefaultParagraphFont"/>
    <w:link w:val="Heading1"/>
    <w:rsid w:val="00487019"/>
    <w:rPr>
      <w:rFonts w:asciiTheme="majorHAnsi" w:eastAsiaTheme="majorEastAsia" w:hAnsiTheme="majorHAnsi" w:cstheme="majorBidi"/>
      <w:color w:val="0F4761" w:themeColor="accent1" w:themeShade="BF"/>
      <w:sz w:val="32"/>
      <w:szCs w:val="32"/>
    </w:rPr>
  </w:style>
  <w:style w:type="paragraph" w:styleId="TOCHeading">
    <w:name w:val="TOC Heading"/>
    <w:basedOn w:val="Normal"/>
    <w:qFormat/>
    <w:rsid w:val="00487019"/>
    <w:pPr>
      <w:keepNext/>
      <w:spacing w:before="200" w:after="200"/>
      <w:jc w:val="center"/>
    </w:pPr>
    <w:rPr>
      <w:b/>
      <w:sz w:val="2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62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posals@StarkMHAR.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FPQuestions@StarkMHAR.org" TargetMode="External"/><Relationship Id="rId17" Type="http://schemas.openxmlformats.org/officeDocument/2006/relationships/hyperlink" Target="https://www.samhsa.gov/ebp-resource-center" TargetMode="External"/><Relationship Id="rId2" Type="http://schemas.openxmlformats.org/officeDocument/2006/relationships/numbering" Target="numbering.xml"/><Relationship Id="rId16" Type="http://schemas.openxmlformats.org/officeDocument/2006/relationships/hyperlink" Target="https://codes.ohio.gov/ohio-revised-code/chapter-3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posals@starkmhar.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m.gov/content/duns-ue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15E22-1B0E-4088-9B2A-FA900AF9E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11</Pages>
  <Words>3271</Words>
  <Characters>20012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Stark County</vt:lpstr>
    </vt:vector>
  </TitlesOfParts>
  <Company>Libby Villavicencio Consulting Services</Company>
  <LinksUpToDate>false</LinksUpToDate>
  <CharactersWithSpaces>23237</CharactersWithSpaces>
  <SharedDoc>false</SharedDoc>
  <HLinks>
    <vt:vector size="18" baseType="variant">
      <vt:variant>
        <vt:i4>8192121</vt:i4>
      </vt:variant>
      <vt:variant>
        <vt:i4>119</vt:i4>
      </vt:variant>
      <vt:variant>
        <vt:i4>0</vt:i4>
      </vt:variant>
      <vt:variant>
        <vt:i4>5</vt:i4>
      </vt:variant>
      <vt:variant>
        <vt:lpwstr>https://www.samhsa.gov/ebp-resource-center</vt:lpwstr>
      </vt:variant>
      <vt:variant>
        <vt:lpwstr/>
      </vt:variant>
      <vt:variant>
        <vt:i4>4259844</vt:i4>
      </vt:variant>
      <vt:variant>
        <vt:i4>116</vt:i4>
      </vt:variant>
      <vt:variant>
        <vt:i4>0</vt:i4>
      </vt:variant>
      <vt:variant>
        <vt:i4>5</vt:i4>
      </vt:variant>
      <vt:variant>
        <vt:lpwstr>https://codes.ohio.gov/ohio-revised-code/chapter-340</vt:lpwstr>
      </vt:variant>
      <vt:variant>
        <vt:lpwstr/>
      </vt:variant>
      <vt:variant>
        <vt:i4>7012417</vt:i4>
      </vt:variant>
      <vt:variant>
        <vt:i4>113</vt:i4>
      </vt:variant>
      <vt:variant>
        <vt:i4>0</vt:i4>
      </vt:variant>
      <vt:variant>
        <vt:i4>5</vt:i4>
      </vt:variant>
      <vt:variant>
        <vt:lpwstr>mailto:Proposals@StarkMHAR.org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Stark County</dc:title>
  <dc:subject/>
  <dc:creator>Libby Villavicencio</dc:creator>
  <cp:keywords/>
  <cp:lastModifiedBy>Stephanie Kutcher</cp:lastModifiedBy>
  <cp:revision>80</cp:revision>
  <cp:lastPrinted>2015-02-24T13:53:00Z</cp:lastPrinted>
  <dcterms:created xsi:type="dcterms:W3CDTF">2024-10-22T19:58:00Z</dcterms:created>
  <dcterms:modified xsi:type="dcterms:W3CDTF">2025-10-29T18:35:00Z</dcterms:modified>
</cp:coreProperties>
</file>