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CE1264" w14:textId="77777777" w:rsidR="00B36AD4" w:rsidRPr="00AA33B5" w:rsidRDefault="00B36AD4" w:rsidP="00B36AD4">
      <w:pPr>
        <w:spacing w:after="0"/>
        <w:jc w:val="center"/>
        <w:rPr>
          <w:b/>
        </w:rPr>
      </w:pPr>
      <w:r w:rsidRPr="00AA33B5">
        <w:rPr>
          <w:b/>
        </w:rPr>
        <w:t>OUTPATIENT COMMITMENT (OPC) CHECKLIST</w:t>
      </w:r>
    </w:p>
    <w:p w14:paraId="42A4857B" w14:textId="77777777" w:rsidR="00B36AD4" w:rsidRDefault="00B36AD4" w:rsidP="00B36AD4">
      <w:pPr>
        <w:jc w:val="center"/>
        <w:rPr>
          <w:b/>
        </w:rPr>
      </w:pPr>
      <w:r w:rsidRPr="00AA33B5">
        <w:rPr>
          <w:b/>
        </w:rPr>
        <w:t>* To be considered for OPC, answers to ALL Points will need to be YES*</w:t>
      </w:r>
    </w:p>
    <w:p w14:paraId="3CA1A2F7" w14:textId="77777777" w:rsidR="00072E80" w:rsidRDefault="00072E80" w:rsidP="00B36AD4">
      <w:pPr>
        <w:jc w:val="center"/>
        <w:rPr>
          <w:b/>
        </w:rPr>
      </w:pPr>
    </w:p>
    <w:p w14:paraId="1FF5AB0F" w14:textId="77777777" w:rsidR="00072E80" w:rsidRDefault="00072E80" w:rsidP="00072E80">
      <w:pPr>
        <w:rPr>
          <w:b/>
          <w:u w:val="single"/>
        </w:rPr>
      </w:pPr>
      <w:r>
        <w:rPr>
          <w:b/>
        </w:rPr>
        <w:t xml:space="preserve">Client Name: </w:t>
      </w:r>
      <w:r w:rsidR="001F045E">
        <w:rPr>
          <w:b/>
        </w:rPr>
        <w:t>_____</w:t>
      </w:r>
      <w:r w:rsidR="00C43A1C">
        <w:rPr>
          <w:b/>
          <w:u w:val="single"/>
        </w:rPr>
        <w:t xml:space="preserve">______ </w:t>
      </w:r>
      <w:r w:rsidR="00C43A1C">
        <w:rPr>
          <w:b/>
          <w:u w:val="single"/>
        </w:rPr>
        <w:tab/>
      </w:r>
      <w:r w:rsidR="00C43A1C">
        <w:rPr>
          <w:b/>
        </w:rPr>
        <w:tab/>
      </w:r>
      <w:r>
        <w:rPr>
          <w:b/>
        </w:rPr>
        <w:t xml:space="preserve">Completed By: </w:t>
      </w:r>
      <w:r w:rsidR="001F045E">
        <w:rPr>
          <w:b/>
          <w:u w:val="single"/>
        </w:rPr>
        <w:t>____________________________________</w:t>
      </w:r>
    </w:p>
    <w:p w14:paraId="2EB0234F" w14:textId="77777777" w:rsidR="00FE78AB" w:rsidRPr="00FE78AB" w:rsidRDefault="00FE78AB" w:rsidP="00072E80">
      <w:pPr>
        <w:rPr>
          <w:b/>
        </w:rPr>
      </w:pPr>
      <w:r w:rsidRPr="00FE78AB">
        <w:rPr>
          <w:b/>
        </w:rPr>
        <w:t>Diagnosis:  _______________________  Agency Affiliation: _________________________________</w:t>
      </w:r>
    </w:p>
    <w:p w14:paraId="364764C4" w14:textId="77777777" w:rsidR="00072E80" w:rsidRPr="00AA33B5" w:rsidRDefault="00072E80" w:rsidP="00072E80">
      <w:pPr>
        <w:rPr>
          <w:b/>
        </w:rPr>
      </w:pPr>
    </w:p>
    <w:p w14:paraId="6BF18F96" w14:textId="77777777" w:rsidR="00B36AD4" w:rsidRDefault="00CD6686" w:rsidP="00B36AD4">
      <w:pPr>
        <w:rPr>
          <w:b/>
        </w:rPr>
      </w:pPr>
      <w:sdt>
        <w:sdtPr>
          <w:rPr>
            <w:b/>
          </w:rPr>
          <w:id w:val="981281975"/>
          <w14:checkbox>
            <w14:checked w14:val="0"/>
            <w14:checkedState w14:val="2612" w14:font="MS Gothic"/>
            <w14:uncheckedState w14:val="2610" w14:font="MS Gothic"/>
          </w14:checkbox>
        </w:sdtPr>
        <w:sdtEndPr/>
        <w:sdtContent>
          <w:r w:rsidR="001F045E">
            <w:rPr>
              <w:rFonts w:ascii="MS Gothic" w:eastAsia="MS Gothic" w:hAnsi="MS Gothic" w:hint="eastAsia"/>
              <w:b/>
            </w:rPr>
            <w:t>☐</w:t>
          </w:r>
        </w:sdtContent>
      </w:sdt>
      <w:r w:rsidR="00B36AD4" w:rsidRPr="00AA33B5">
        <w:rPr>
          <w:b/>
        </w:rPr>
        <w:t>CRITERIA #1 “Based on your clinical view, the individual is unlikely to survive safely in the community without supervision</w:t>
      </w:r>
      <w:r w:rsidR="001F045E">
        <w:rPr>
          <w:b/>
        </w:rPr>
        <w:t>,</w:t>
      </w:r>
      <w:r w:rsidR="00B36AD4" w:rsidRPr="00AA33B5">
        <w:rPr>
          <w:b/>
        </w:rPr>
        <w:t>”</w:t>
      </w:r>
      <w:r w:rsidR="001F045E">
        <w:rPr>
          <w:b/>
        </w:rPr>
        <w:t xml:space="preserve"> </w:t>
      </w:r>
      <w:r w:rsidR="001F045E" w:rsidRPr="001F045E">
        <w:t>as evidenced by:</w:t>
      </w:r>
      <w:r w:rsidR="001F045E">
        <w:rPr>
          <w:b/>
        </w:rPr>
        <w:t xml:space="preserve"> </w:t>
      </w:r>
    </w:p>
    <w:p w14:paraId="2D1E6C46" w14:textId="77777777" w:rsidR="00024C8E" w:rsidRDefault="00024C8E" w:rsidP="00B36AD4">
      <w:pPr>
        <w:rPr>
          <w:b/>
        </w:rPr>
      </w:pPr>
    </w:p>
    <w:p w14:paraId="032C79CC" w14:textId="77777777" w:rsidR="00024C8E" w:rsidRDefault="00024C8E" w:rsidP="00B36AD4">
      <w:pPr>
        <w:rPr>
          <w:b/>
        </w:rPr>
      </w:pPr>
    </w:p>
    <w:p w14:paraId="5C493BB5" w14:textId="77777777" w:rsidR="00024C8E" w:rsidRPr="00AA33B5" w:rsidRDefault="00024C8E" w:rsidP="00B36AD4">
      <w:pPr>
        <w:rPr>
          <w:b/>
        </w:rPr>
      </w:pPr>
    </w:p>
    <w:p w14:paraId="00847C3B" w14:textId="77777777" w:rsidR="002335AD" w:rsidRPr="00AA33B5" w:rsidRDefault="002335AD" w:rsidP="002335AD">
      <w:pPr>
        <w:pStyle w:val="NoSpacing"/>
        <w:ind w:left="2160"/>
      </w:pPr>
    </w:p>
    <w:p w14:paraId="759E9602" w14:textId="77777777" w:rsidR="00B36AD4" w:rsidRPr="00AA33B5" w:rsidRDefault="00CD6686" w:rsidP="00B36AD4">
      <w:pPr>
        <w:spacing w:after="0"/>
        <w:rPr>
          <w:b/>
        </w:rPr>
      </w:pPr>
      <w:sdt>
        <w:sdtPr>
          <w:rPr>
            <w:b/>
          </w:rPr>
          <w:id w:val="614338818"/>
          <w14:checkbox>
            <w14:checked w14:val="0"/>
            <w14:checkedState w14:val="2612" w14:font="MS Gothic"/>
            <w14:uncheckedState w14:val="2610" w14:font="MS Gothic"/>
          </w14:checkbox>
        </w:sdtPr>
        <w:sdtEndPr/>
        <w:sdtContent>
          <w:r w:rsidR="001F045E">
            <w:rPr>
              <w:rFonts w:ascii="MS Gothic" w:eastAsia="MS Gothic" w:hAnsi="MS Gothic" w:hint="eastAsia"/>
              <w:b/>
            </w:rPr>
            <w:t>☐</w:t>
          </w:r>
        </w:sdtContent>
      </w:sdt>
      <w:r w:rsidR="00B36AD4" w:rsidRPr="00AA33B5">
        <w:rPr>
          <w:b/>
        </w:rPr>
        <w:t>CRITERIA #2 “The individual has a history of lack of compliance with treatment which has led to one of the following:</w:t>
      </w:r>
    </w:p>
    <w:p w14:paraId="5FEDBBDE" w14:textId="77777777" w:rsidR="000D2EEF" w:rsidRDefault="000D2EEF" w:rsidP="000D2EEF">
      <w:pPr>
        <w:pStyle w:val="ListParagraph"/>
        <w:numPr>
          <w:ilvl w:val="0"/>
          <w:numId w:val="13"/>
        </w:numPr>
        <w:rPr>
          <w:rFonts w:ascii="Times New Roman" w:hAnsi="Times New Roman" w:cs="Times New Roman"/>
          <w:sz w:val="24"/>
          <w:szCs w:val="24"/>
        </w:rPr>
      </w:pPr>
      <w:r w:rsidRPr="000D2EEF">
        <w:rPr>
          <w:rFonts w:ascii="Times New Roman" w:hAnsi="Times New Roman" w:cs="Times New Roman"/>
          <w:sz w:val="24"/>
          <w:szCs w:val="24"/>
        </w:rPr>
        <w:t xml:space="preserve">At least twice within the thirty six months prior to the filing of an affidavit seeking court-ordered treatment of the person under section 5122.111 of the Revised Code, the lack of compliance has been a significant factor in necessitating hospitalization in a hospital or receipt of services in a forensic or other mental health unit of a correctional facility, provided that the thirty-six month period shall be extended by the length of any hospitalization or incarceration of the person that occurred within the thirty-six month period. </w:t>
      </w:r>
    </w:p>
    <w:p w14:paraId="3E4D23AB" w14:textId="77777777" w:rsidR="00FE78AB" w:rsidRDefault="00FE78AB" w:rsidP="00FE78AB">
      <w:pPr>
        <w:pStyle w:val="ListParagraph"/>
        <w:ind w:left="1080"/>
        <w:rPr>
          <w:rFonts w:ascii="Times New Roman" w:hAnsi="Times New Roman" w:cs="Times New Roman"/>
          <w:sz w:val="24"/>
          <w:szCs w:val="24"/>
        </w:rPr>
      </w:pPr>
    </w:p>
    <w:p w14:paraId="305E1FCE" w14:textId="77777777" w:rsidR="00FE78AB" w:rsidRDefault="00FE78AB" w:rsidP="00FE78AB">
      <w:pPr>
        <w:pStyle w:val="ListParagraph"/>
        <w:numPr>
          <w:ilvl w:val="1"/>
          <w:numId w:val="13"/>
        </w:numPr>
        <w:rPr>
          <w:rFonts w:ascii="Times New Roman" w:hAnsi="Times New Roman" w:cs="Times New Roman"/>
          <w:sz w:val="24"/>
          <w:szCs w:val="24"/>
        </w:rPr>
      </w:pPr>
      <w:r>
        <w:rPr>
          <w:rFonts w:ascii="Times New Roman" w:hAnsi="Times New Roman" w:cs="Times New Roman"/>
          <w:sz w:val="24"/>
          <w:szCs w:val="24"/>
        </w:rPr>
        <w:t>Dates of Hospitalization - ______________      _____________</w:t>
      </w:r>
    </w:p>
    <w:p w14:paraId="25F6DCA8" w14:textId="77777777" w:rsidR="00FE78AB" w:rsidRPr="000D2EEF" w:rsidRDefault="00FE78AB" w:rsidP="00FE78AB">
      <w:pPr>
        <w:pStyle w:val="ListParagraph"/>
        <w:ind w:left="1440"/>
        <w:rPr>
          <w:rFonts w:ascii="Times New Roman" w:hAnsi="Times New Roman" w:cs="Times New Roman"/>
          <w:sz w:val="24"/>
          <w:szCs w:val="24"/>
        </w:rPr>
      </w:pPr>
    </w:p>
    <w:p w14:paraId="0A7BE310" w14:textId="77777777" w:rsidR="001F045E" w:rsidRPr="00FE78AB" w:rsidRDefault="000D2EEF" w:rsidP="000D2EEF">
      <w:pPr>
        <w:pStyle w:val="ListParagraph"/>
        <w:numPr>
          <w:ilvl w:val="0"/>
          <w:numId w:val="13"/>
        </w:numPr>
        <w:rPr>
          <w:rFonts w:ascii="Times New Roman" w:hAnsi="Times New Roman" w:cs="Times New Roman"/>
          <w:b/>
          <w:sz w:val="24"/>
          <w:szCs w:val="24"/>
        </w:rPr>
      </w:pPr>
      <w:r w:rsidRPr="000D2EEF">
        <w:rPr>
          <w:rFonts w:ascii="Times New Roman" w:hAnsi="Times New Roman" w:cs="Times New Roman"/>
          <w:sz w:val="24"/>
          <w:szCs w:val="24"/>
        </w:rPr>
        <w:t>(ii) Within the forty-eight months prior to the filing of an affidavit seeking court-ordered treatment of the person under section 5122.111 of the Revised Code, the lack of compliance resulted in one or more acts of serious violent behavior toward self or others or threats of, or attempts at, serious physical harm to self or others, provided that the forty-eight month period shall be extended by the length of any hospitalization or incarceration of the person that occurred within the forty-eight month period.</w:t>
      </w:r>
    </w:p>
    <w:p w14:paraId="4DC2A1F9" w14:textId="77777777" w:rsidR="00FE78AB" w:rsidRPr="00FE78AB" w:rsidRDefault="00FE78AB" w:rsidP="00FE78AB">
      <w:pPr>
        <w:pStyle w:val="ListParagraph"/>
        <w:ind w:left="1080"/>
        <w:rPr>
          <w:rFonts w:ascii="Times New Roman" w:hAnsi="Times New Roman" w:cs="Times New Roman"/>
          <w:b/>
          <w:sz w:val="24"/>
          <w:szCs w:val="24"/>
        </w:rPr>
      </w:pPr>
    </w:p>
    <w:p w14:paraId="3ECC9A09" w14:textId="77777777" w:rsidR="00FE78AB" w:rsidRPr="00FE78AB" w:rsidRDefault="00FE78AB" w:rsidP="00FE78AB">
      <w:pPr>
        <w:pStyle w:val="ListParagraph"/>
        <w:numPr>
          <w:ilvl w:val="1"/>
          <w:numId w:val="13"/>
        </w:numPr>
        <w:rPr>
          <w:rFonts w:ascii="Times New Roman" w:hAnsi="Times New Roman" w:cs="Times New Roman"/>
          <w:b/>
          <w:sz w:val="24"/>
          <w:szCs w:val="24"/>
        </w:rPr>
      </w:pPr>
      <w:r w:rsidRPr="00FE78AB">
        <w:rPr>
          <w:rFonts w:ascii="Times New Roman" w:hAnsi="Times New Roman" w:cs="Times New Roman"/>
          <w:b/>
          <w:sz w:val="24"/>
          <w:szCs w:val="24"/>
        </w:rPr>
        <w:t xml:space="preserve"> </w:t>
      </w:r>
      <w:r>
        <w:rPr>
          <w:rFonts w:ascii="Times New Roman" w:hAnsi="Times New Roman" w:cs="Times New Roman"/>
          <w:sz w:val="24"/>
          <w:szCs w:val="24"/>
        </w:rPr>
        <w:t>Dates of Incarceration - _______________     ________________</w:t>
      </w:r>
    </w:p>
    <w:p w14:paraId="4A3E172C" w14:textId="77777777" w:rsidR="00B36AD4" w:rsidRPr="00AA33B5" w:rsidRDefault="00B36AD4" w:rsidP="00B36AD4">
      <w:pPr>
        <w:rPr>
          <w:b/>
        </w:rPr>
      </w:pPr>
    </w:p>
    <w:p w14:paraId="4B0BCCE6" w14:textId="77777777" w:rsidR="00B36AD4" w:rsidRDefault="00CD6686" w:rsidP="00B36AD4">
      <w:pPr>
        <w:rPr>
          <w:b/>
        </w:rPr>
      </w:pPr>
      <w:sdt>
        <w:sdtPr>
          <w:rPr>
            <w:b/>
          </w:rPr>
          <w:id w:val="-1788967690"/>
          <w14:checkbox>
            <w14:checked w14:val="0"/>
            <w14:checkedState w14:val="2612" w14:font="MS Gothic"/>
            <w14:uncheckedState w14:val="2610" w14:font="MS Gothic"/>
          </w14:checkbox>
        </w:sdtPr>
        <w:sdtEndPr/>
        <w:sdtContent>
          <w:r w:rsidR="001F045E">
            <w:rPr>
              <w:rFonts w:ascii="MS Gothic" w:eastAsia="MS Gothic" w:hAnsi="MS Gothic" w:hint="eastAsia"/>
              <w:b/>
            </w:rPr>
            <w:t>☐</w:t>
          </w:r>
        </w:sdtContent>
      </w:sdt>
      <w:r w:rsidR="00B36AD4" w:rsidRPr="00AA33B5">
        <w:rPr>
          <w:b/>
        </w:rPr>
        <w:t>CRITERIA #4 “The individual</w:t>
      </w:r>
      <w:r w:rsidR="00FE78AB">
        <w:rPr>
          <w:b/>
        </w:rPr>
        <w:t xml:space="preserve"> expresses interest in living in the community, but has </w:t>
      </w:r>
      <w:r w:rsidR="00B36AD4" w:rsidRPr="00AA33B5">
        <w:rPr>
          <w:b/>
        </w:rPr>
        <w:t xml:space="preserve">failed </w:t>
      </w:r>
      <w:r w:rsidR="00FE78AB">
        <w:rPr>
          <w:b/>
        </w:rPr>
        <w:t>previously with do so successfully</w:t>
      </w:r>
      <w:r w:rsidR="001F045E">
        <w:rPr>
          <w:b/>
        </w:rPr>
        <w:t>,</w:t>
      </w:r>
      <w:r w:rsidR="00B36AD4" w:rsidRPr="00AA33B5">
        <w:rPr>
          <w:b/>
        </w:rPr>
        <w:t xml:space="preserve">” </w:t>
      </w:r>
      <w:r w:rsidR="001F045E" w:rsidRPr="001F045E">
        <w:t>as evidenced by</w:t>
      </w:r>
      <w:r w:rsidR="001F045E">
        <w:rPr>
          <w:b/>
        </w:rPr>
        <w:t xml:space="preserve">: </w:t>
      </w:r>
    </w:p>
    <w:p w14:paraId="1EC06C32" w14:textId="77777777" w:rsidR="00024C8E" w:rsidRDefault="00024C8E" w:rsidP="00B36AD4">
      <w:pPr>
        <w:rPr>
          <w:b/>
        </w:rPr>
      </w:pPr>
    </w:p>
    <w:p w14:paraId="57038F6E" w14:textId="77777777" w:rsidR="00024C8E" w:rsidRPr="00AA33B5" w:rsidRDefault="00024C8E" w:rsidP="00B36AD4">
      <w:pPr>
        <w:rPr>
          <w:b/>
        </w:rPr>
      </w:pPr>
    </w:p>
    <w:p w14:paraId="3EA263ED" w14:textId="77777777" w:rsidR="00B36AD4" w:rsidRPr="00AA33B5" w:rsidRDefault="00B36AD4" w:rsidP="00B36AD4">
      <w:pPr>
        <w:rPr>
          <w:b/>
        </w:rPr>
      </w:pPr>
    </w:p>
    <w:p w14:paraId="76E04353" w14:textId="77777777" w:rsidR="00B36AD4" w:rsidRDefault="00CD6686" w:rsidP="00B36AD4">
      <w:pPr>
        <w:rPr>
          <w:b/>
        </w:rPr>
      </w:pPr>
      <w:sdt>
        <w:sdtPr>
          <w:rPr>
            <w:b/>
          </w:rPr>
          <w:id w:val="570782352"/>
          <w14:checkbox>
            <w14:checked w14:val="0"/>
            <w14:checkedState w14:val="2612" w14:font="MS Gothic"/>
            <w14:uncheckedState w14:val="2610" w14:font="MS Gothic"/>
          </w14:checkbox>
        </w:sdtPr>
        <w:sdtEndPr/>
        <w:sdtContent>
          <w:r w:rsidR="001F045E">
            <w:rPr>
              <w:rFonts w:ascii="MS Gothic" w:eastAsia="MS Gothic" w:hAnsi="MS Gothic" w:hint="eastAsia"/>
              <w:b/>
            </w:rPr>
            <w:t>☐</w:t>
          </w:r>
        </w:sdtContent>
      </w:sdt>
      <w:r w:rsidR="00B36AD4" w:rsidRPr="00AA33B5">
        <w:rPr>
          <w:b/>
        </w:rPr>
        <w:t>CRITERIA #</w:t>
      </w:r>
      <w:r w:rsidR="00FE78AB">
        <w:rPr>
          <w:b/>
        </w:rPr>
        <w:t>5</w:t>
      </w:r>
      <w:r w:rsidR="00BD32DC">
        <w:rPr>
          <w:b/>
        </w:rPr>
        <w:t xml:space="preserve"> </w:t>
      </w:r>
      <w:r w:rsidR="00B36AD4" w:rsidRPr="00AA33B5">
        <w:rPr>
          <w:b/>
        </w:rPr>
        <w:t>“The individual has demonstrated a benef</w:t>
      </w:r>
      <w:r w:rsidR="001F045E">
        <w:rPr>
          <w:b/>
        </w:rPr>
        <w:t>it from treatment in the past,</w:t>
      </w:r>
      <w:r w:rsidR="00BD32DC">
        <w:rPr>
          <w:b/>
        </w:rPr>
        <w:t>”</w:t>
      </w:r>
      <w:r w:rsidR="001F045E">
        <w:rPr>
          <w:b/>
        </w:rPr>
        <w:t xml:space="preserve">  </w:t>
      </w:r>
      <w:r w:rsidR="001F045E" w:rsidRPr="001F045E">
        <w:t>as evidenced by:</w:t>
      </w:r>
      <w:r w:rsidR="001F045E">
        <w:rPr>
          <w:b/>
        </w:rPr>
        <w:t xml:space="preserve"> </w:t>
      </w:r>
    </w:p>
    <w:p w14:paraId="1483CB41" w14:textId="77777777" w:rsidR="00024C8E" w:rsidRDefault="00024C8E" w:rsidP="00B36AD4">
      <w:pPr>
        <w:rPr>
          <w:b/>
        </w:rPr>
      </w:pPr>
    </w:p>
    <w:p w14:paraId="1F193915" w14:textId="77777777" w:rsidR="00024C8E" w:rsidRPr="00AA33B5" w:rsidRDefault="00024C8E" w:rsidP="00B36AD4">
      <w:pPr>
        <w:rPr>
          <w:b/>
        </w:rPr>
      </w:pPr>
    </w:p>
    <w:p w14:paraId="25AFA483" w14:textId="77777777" w:rsidR="00B36AD4" w:rsidRPr="00AA33B5" w:rsidRDefault="00B36AD4" w:rsidP="00B36AD4">
      <w:pPr>
        <w:rPr>
          <w:b/>
        </w:rPr>
      </w:pPr>
    </w:p>
    <w:p w14:paraId="5E46ECCF" w14:textId="77777777" w:rsidR="00B36AD4" w:rsidRDefault="00CD6686" w:rsidP="00B36AD4">
      <w:pPr>
        <w:rPr>
          <w:b/>
        </w:rPr>
      </w:pPr>
      <w:sdt>
        <w:sdtPr>
          <w:rPr>
            <w:b/>
          </w:rPr>
          <w:id w:val="-2042196716"/>
          <w14:checkbox>
            <w14:checked w14:val="0"/>
            <w14:checkedState w14:val="2612" w14:font="MS Gothic"/>
            <w14:uncheckedState w14:val="2610" w14:font="MS Gothic"/>
          </w14:checkbox>
        </w:sdtPr>
        <w:sdtEndPr/>
        <w:sdtContent>
          <w:r w:rsidR="001F045E">
            <w:rPr>
              <w:rFonts w:ascii="MS Gothic" w:eastAsia="MS Gothic" w:hAnsi="MS Gothic" w:hint="eastAsia"/>
              <w:b/>
            </w:rPr>
            <w:t>☐</w:t>
          </w:r>
        </w:sdtContent>
      </w:sdt>
      <w:r w:rsidR="00B36AD4" w:rsidRPr="00AA33B5">
        <w:rPr>
          <w:b/>
        </w:rPr>
        <w:t>CRITERIA #</w:t>
      </w:r>
      <w:r w:rsidR="00FE78AB">
        <w:rPr>
          <w:b/>
        </w:rPr>
        <w:t>6</w:t>
      </w:r>
      <w:r w:rsidR="00BD32DC">
        <w:rPr>
          <w:b/>
        </w:rPr>
        <w:t xml:space="preserve"> </w:t>
      </w:r>
      <w:r w:rsidR="00B36AD4" w:rsidRPr="00AA33B5">
        <w:rPr>
          <w:b/>
        </w:rPr>
        <w:t>“Treatment recommendations have been considered and can be delivered in an outpatient setting</w:t>
      </w:r>
      <w:r w:rsidR="00FE78AB">
        <w:rPr>
          <w:b/>
        </w:rPr>
        <w:t xml:space="preserve"> (which includes CPST services)</w:t>
      </w:r>
      <w:r w:rsidR="00B36AD4" w:rsidRPr="00AA33B5">
        <w:rPr>
          <w:b/>
        </w:rPr>
        <w:t>, addresses the individual’s needs, and are necessary to sustain community living. Services recommended can be monitored by service providers. Service p</w:t>
      </w:r>
      <w:r w:rsidR="00FE78AB">
        <w:rPr>
          <w:b/>
        </w:rPr>
        <w:t>roviders are capable of encouraging</w:t>
      </w:r>
      <w:r w:rsidR="00024C8E">
        <w:rPr>
          <w:b/>
        </w:rPr>
        <w:t xml:space="preserve"> client</w:t>
      </w:r>
      <w:r w:rsidR="00B36AD4" w:rsidRPr="00AA33B5">
        <w:rPr>
          <w:b/>
        </w:rPr>
        <w:t xml:space="preserve"> participati</w:t>
      </w:r>
      <w:r w:rsidR="001F045E">
        <w:rPr>
          <w:b/>
        </w:rPr>
        <w:t xml:space="preserve">on, </w:t>
      </w:r>
      <w:r w:rsidR="00024C8E">
        <w:rPr>
          <w:b/>
        </w:rPr>
        <w:t>collaborating with AOT monitor, facilitating the completion of probate documentation, and attending AOT status hearings</w:t>
      </w:r>
      <w:r w:rsidR="001F045E">
        <w:rPr>
          <w:b/>
        </w:rPr>
        <w:t xml:space="preserve">,” </w:t>
      </w:r>
      <w:r w:rsidR="001F045E" w:rsidRPr="001F045E">
        <w:t>as evidenced by:</w:t>
      </w:r>
      <w:r w:rsidR="001F045E">
        <w:rPr>
          <w:b/>
        </w:rPr>
        <w:t xml:space="preserve"> </w:t>
      </w:r>
    </w:p>
    <w:p w14:paraId="61F7BC61" w14:textId="77777777" w:rsidR="004965E6" w:rsidRDefault="004965E6" w:rsidP="00B36AD4">
      <w:pPr>
        <w:rPr>
          <w:b/>
        </w:rPr>
      </w:pPr>
    </w:p>
    <w:p w14:paraId="7802C6C0" w14:textId="77777777" w:rsidR="004965E6" w:rsidRDefault="004965E6" w:rsidP="00B36AD4">
      <w:pPr>
        <w:rPr>
          <w:b/>
        </w:rPr>
      </w:pPr>
    </w:p>
    <w:p w14:paraId="1D8FBB13" w14:textId="77777777" w:rsidR="004965E6" w:rsidRDefault="004965E6" w:rsidP="00B36AD4">
      <w:pPr>
        <w:rPr>
          <w:b/>
        </w:rPr>
      </w:pPr>
    </w:p>
    <w:p w14:paraId="2E087D2E" w14:textId="77777777" w:rsidR="004965E6" w:rsidRDefault="004965E6" w:rsidP="00B36AD4">
      <w:pPr>
        <w:rPr>
          <w:b/>
        </w:rPr>
      </w:pPr>
    </w:p>
    <w:p w14:paraId="16B706CF" w14:textId="77777777" w:rsidR="004965E6" w:rsidRDefault="004965E6" w:rsidP="00B36AD4">
      <w:pPr>
        <w:rPr>
          <w:b/>
        </w:rPr>
      </w:pPr>
    </w:p>
    <w:p w14:paraId="068CF66A" w14:textId="77777777" w:rsidR="004965E6" w:rsidRDefault="004965E6" w:rsidP="00B36AD4">
      <w:pPr>
        <w:rPr>
          <w:b/>
        </w:rPr>
      </w:pPr>
      <w:r>
        <w:rPr>
          <w:b/>
        </w:rPr>
        <w:t>Name of Provider Completing Checklist:  _______________________________________</w:t>
      </w:r>
    </w:p>
    <w:p w14:paraId="68D5F15C" w14:textId="77777777" w:rsidR="00E76443" w:rsidRPr="00AA33B5" w:rsidRDefault="00E76443" w:rsidP="00B36AD4">
      <w:pPr>
        <w:rPr>
          <w:b/>
        </w:rPr>
      </w:pPr>
      <w:r>
        <w:rPr>
          <w:b/>
        </w:rPr>
        <w:t>Signature (hand written):  _______________________________________</w:t>
      </w:r>
    </w:p>
    <w:p w14:paraId="729940BE" w14:textId="77777777" w:rsidR="002335AD" w:rsidRPr="00AA33B5" w:rsidRDefault="002335AD" w:rsidP="002335AD">
      <w:pPr>
        <w:pStyle w:val="NoSpacing"/>
        <w:ind w:left="720"/>
      </w:pPr>
    </w:p>
    <w:sectPr w:rsidR="002335AD" w:rsidRPr="00AA33B5">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C95513" w14:textId="77777777" w:rsidR="00CD6686" w:rsidRDefault="00CD6686" w:rsidP="00CD6686">
      <w:pPr>
        <w:spacing w:after="0" w:line="240" w:lineRule="auto"/>
      </w:pPr>
      <w:r>
        <w:separator/>
      </w:r>
    </w:p>
  </w:endnote>
  <w:endnote w:type="continuationSeparator" w:id="0">
    <w:p w14:paraId="3C1E014C" w14:textId="77777777" w:rsidR="00CD6686" w:rsidRDefault="00CD6686" w:rsidP="00CD66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8CF444" w14:textId="5EC4F23A" w:rsidR="00CD6686" w:rsidRDefault="00CD6686" w:rsidP="00CD6686">
    <w:pPr>
      <w:pStyle w:val="Footer"/>
      <w:jc w:val="right"/>
    </w:pPr>
    <w:r>
      <w:t>Updated 6/2023</w:t>
    </w:r>
  </w:p>
  <w:p w14:paraId="6D786360" w14:textId="77777777" w:rsidR="00CD6686" w:rsidRDefault="00CD66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F7C004" w14:textId="77777777" w:rsidR="00CD6686" w:rsidRDefault="00CD6686" w:rsidP="00CD6686">
      <w:pPr>
        <w:spacing w:after="0" w:line="240" w:lineRule="auto"/>
      </w:pPr>
      <w:r>
        <w:separator/>
      </w:r>
    </w:p>
  </w:footnote>
  <w:footnote w:type="continuationSeparator" w:id="0">
    <w:p w14:paraId="2830C016" w14:textId="77777777" w:rsidR="00CD6686" w:rsidRDefault="00CD6686" w:rsidP="00CD66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AF65E3"/>
    <w:multiLevelType w:val="hybridMultilevel"/>
    <w:tmpl w:val="07E0876E"/>
    <w:lvl w:ilvl="0" w:tplc="88C67E9E">
      <w:start w:val="1"/>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00077D3"/>
    <w:multiLevelType w:val="hybridMultilevel"/>
    <w:tmpl w:val="847886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B600D8"/>
    <w:multiLevelType w:val="hybridMultilevel"/>
    <w:tmpl w:val="847886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440CA1"/>
    <w:multiLevelType w:val="hybridMultilevel"/>
    <w:tmpl w:val="847886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5840ED"/>
    <w:multiLevelType w:val="hybridMultilevel"/>
    <w:tmpl w:val="7D8847B0"/>
    <w:lvl w:ilvl="0" w:tplc="E174DA5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62D7AAF"/>
    <w:multiLevelType w:val="hybridMultilevel"/>
    <w:tmpl w:val="847886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B674AF"/>
    <w:multiLevelType w:val="hybridMultilevel"/>
    <w:tmpl w:val="847886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00460A4"/>
    <w:multiLevelType w:val="hybridMultilevel"/>
    <w:tmpl w:val="847886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BF0891"/>
    <w:multiLevelType w:val="hybridMultilevel"/>
    <w:tmpl w:val="847886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031E15"/>
    <w:multiLevelType w:val="hybridMultilevel"/>
    <w:tmpl w:val="847886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602F2E"/>
    <w:multiLevelType w:val="hybridMultilevel"/>
    <w:tmpl w:val="847886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797414"/>
    <w:multiLevelType w:val="hybridMultilevel"/>
    <w:tmpl w:val="847886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C4A335C"/>
    <w:multiLevelType w:val="hybridMultilevel"/>
    <w:tmpl w:val="256CE7EE"/>
    <w:lvl w:ilvl="0" w:tplc="B2305F9E">
      <w:start w:val="1"/>
      <w:numFmt w:val="lowerRoman"/>
      <w:lvlText w:val="(%1)"/>
      <w:lvlJc w:val="left"/>
      <w:pPr>
        <w:ind w:left="1080" w:hanging="720"/>
      </w:pPr>
      <w:rPr>
        <w:rFonts w:hint="default"/>
      </w:rPr>
    </w:lvl>
    <w:lvl w:ilvl="1" w:tplc="1E7CDBC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4842B6B"/>
    <w:multiLevelType w:val="hybridMultilevel"/>
    <w:tmpl w:val="847886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81E6264"/>
    <w:multiLevelType w:val="hybridMultilevel"/>
    <w:tmpl w:val="CE400D6A"/>
    <w:lvl w:ilvl="0" w:tplc="C8DAC624">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17675052">
    <w:abstractNumId w:val="14"/>
  </w:num>
  <w:num w:numId="2" w16cid:durableId="1507673129">
    <w:abstractNumId w:val="9"/>
  </w:num>
  <w:num w:numId="3" w16cid:durableId="1616212954">
    <w:abstractNumId w:val="6"/>
  </w:num>
  <w:num w:numId="4" w16cid:durableId="173695748">
    <w:abstractNumId w:val="1"/>
  </w:num>
  <w:num w:numId="5" w16cid:durableId="1625699051">
    <w:abstractNumId w:val="10"/>
  </w:num>
  <w:num w:numId="6" w16cid:durableId="364406527">
    <w:abstractNumId w:val="8"/>
  </w:num>
  <w:num w:numId="7" w16cid:durableId="449324076">
    <w:abstractNumId w:val="5"/>
  </w:num>
  <w:num w:numId="8" w16cid:durableId="536744595">
    <w:abstractNumId w:val="2"/>
  </w:num>
  <w:num w:numId="9" w16cid:durableId="829565271">
    <w:abstractNumId w:val="13"/>
  </w:num>
  <w:num w:numId="10" w16cid:durableId="411124934">
    <w:abstractNumId w:val="11"/>
  </w:num>
  <w:num w:numId="11" w16cid:durableId="35542643">
    <w:abstractNumId w:val="3"/>
  </w:num>
  <w:num w:numId="12" w16cid:durableId="1256745238">
    <w:abstractNumId w:val="7"/>
  </w:num>
  <w:num w:numId="13" w16cid:durableId="1698578123">
    <w:abstractNumId w:val="12"/>
  </w:num>
  <w:num w:numId="14" w16cid:durableId="404232192">
    <w:abstractNumId w:val="0"/>
  </w:num>
  <w:num w:numId="15" w16cid:durableId="12669628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6AD4"/>
    <w:rsid w:val="00024C8E"/>
    <w:rsid w:val="00072E80"/>
    <w:rsid w:val="000D2EEF"/>
    <w:rsid w:val="001F045E"/>
    <w:rsid w:val="0023019B"/>
    <w:rsid w:val="002335AD"/>
    <w:rsid w:val="004965E6"/>
    <w:rsid w:val="008266EE"/>
    <w:rsid w:val="00AA33B5"/>
    <w:rsid w:val="00B36AD4"/>
    <w:rsid w:val="00B855D9"/>
    <w:rsid w:val="00BD32DC"/>
    <w:rsid w:val="00C43A1C"/>
    <w:rsid w:val="00CD6686"/>
    <w:rsid w:val="00E76443"/>
    <w:rsid w:val="00EB2B24"/>
    <w:rsid w:val="00FE78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33156"/>
  <w15:chartTrackingRefBased/>
  <w15:docId w15:val="{9C796076-5707-4BB4-A740-460EFA6C0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6AD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6AD4"/>
    <w:pPr>
      <w:ind w:left="720"/>
      <w:contextualSpacing/>
    </w:pPr>
  </w:style>
  <w:style w:type="paragraph" w:styleId="NoSpacing">
    <w:name w:val="No Spacing"/>
    <w:uiPriority w:val="1"/>
    <w:qFormat/>
    <w:rsid w:val="002335AD"/>
    <w:pPr>
      <w:spacing w:after="0" w:line="240" w:lineRule="auto"/>
    </w:pPr>
  </w:style>
  <w:style w:type="paragraph" w:styleId="BalloonText">
    <w:name w:val="Balloon Text"/>
    <w:basedOn w:val="Normal"/>
    <w:link w:val="BalloonTextChar"/>
    <w:uiPriority w:val="99"/>
    <w:semiHidden/>
    <w:unhideWhenUsed/>
    <w:rsid w:val="00072E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2E80"/>
    <w:rPr>
      <w:rFonts w:ascii="Segoe UI" w:hAnsi="Segoe UI" w:cs="Segoe UI"/>
      <w:sz w:val="18"/>
      <w:szCs w:val="18"/>
    </w:rPr>
  </w:style>
  <w:style w:type="paragraph" w:styleId="Header">
    <w:name w:val="header"/>
    <w:basedOn w:val="Normal"/>
    <w:link w:val="HeaderChar"/>
    <w:uiPriority w:val="99"/>
    <w:unhideWhenUsed/>
    <w:rsid w:val="00CD66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6686"/>
  </w:style>
  <w:style w:type="paragraph" w:styleId="Footer">
    <w:name w:val="footer"/>
    <w:basedOn w:val="Normal"/>
    <w:link w:val="FooterChar"/>
    <w:uiPriority w:val="99"/>
    <w:unhideWhenUsed/>
    <w:rsid w:val="00CD66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66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0129086">
      <w:bodyDiv w:val="1"/>
      <w:marLeft w:val="0"/>
      <w:marRight w:val="0"/>
      <w:marTop w:val="0"/>
      <w:marBottom w:val="0"/>
      <w:divBdr>
        <w:top w:val="none" w:sz="0" w:space="0" w:color="auto"/>
        <w:left w:val="none" w:sz="0" w:space="0" w:color="auto"/>
        <w:bottom w:val="none" w:sz="0" w:space="0" w:color="auto"/>
        <w:right w:val="none" w:sz="0" w:space="0" w:color="auto"/>
      </w:divBdr>
      <w:divsChild>
        <w:div w:id="1588880329">
          <w:marLeft w:val="547"/>
          <w:marRight w:val="0"/>
          <w:marTop w:val="0"/>
          <w:marBottom w:val="0"/>
          <w:divBdr>
            <w:top w:val="none" w:sz="0" w:space="0" w:color="auto"/>
            <w:left w:val="none" w:sz="0" w:space="0" w:color="auto"/>
            <w:bottom w:val="none" w:sz="0" w:space="0" w:color="auto"/>
            <w:right w:val="none" w:sz="0" w:space="0" w:color="auto"/>
          </w:divBdr>
        </w:div>
      </w:divsChild>
    </w:div>
    <w:div w:id="2135515043">
      <w:bodyDiv w:val="1"/>
      <w:marLeft w:val="0"/>
      <w:marRight w:val="0"/>
      <w:marTop w:val="0"/>
      <w:marBottom w:val="0"/>
      <w:divBdr>
        <w:top w:val="none" w:sz="0" w:space="0" w:color="auto"/>
        <w:left w:val="none" w:sz="0" w:space="0" w:color="auto"/>
        <w:bottom w:val="none" w:sz="0" w:space="0" w:color="auto"/>
        <w:right w:val="none" w:sz="0" w:space="0" w:color="auto"/>
      </w:divBdr>
      <w:divsChild>
        <w:div w:id="143335606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393</Words>
  <Characters>2246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Jeannie Cool</dc:creator>
  <cp:keywords/>
  <dc:description/>
  <cp:lastModifiedBy>Stephanie Kutcher</cp:lastModifiedBy>
  <cp:revision>6</cp:revision>
  <cp:lastPrinted>2016-09-06T17:36:00Z</cp:lastPrinted>
  <dcterms:created xsi:type="dcterms:W3CDTF">2017-01-05T21:01:00Z</dcterms:created>
  <dcterms:modified xsi:type="dcterms:W3CDTF">2024-06-06T18:35:00Z</dcterms:modified>
</cp:coreProperties>
</file>