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2D1D" w14:textId="77777777" w:rsidR="00621AB6" w:rsidRDefault="00621AB6" w:rsidP="00621AB6">
      <w:pPr>
        <w:pStyle w:val="ListParagraph"/>
        <w:spacing w:after="0" w:line="240" w:lineRule="auto"/>
        <w:rPr>
          <w:rFonts w:ascii="Times New Roman" w:hAnsi="Times New Roman" w:cs="Times New Roman"/>
          <w:sz w:val="22"/>
          <w:szCs w:val="22"/>
        </w:rPr>
      </w:pPr>
    </w:p>
    <w:p w14:paraId="366154F9" w14:textId="5C8B0548" w:rsidR="00621AB6" w:rsidRPr="00617F2A" w:rsidRDefault="00621AB6" w:rsidP="00621AB6">
      <w:pPr>
        <w:pStyle w:val="ListParagraph"/>
        <w:spacing w:after="0" w:line="240" w:lineRule="auto"/>
        <w:rPr>
          <w:rFonts w:ascii="Times New Roman" w:hAnsi="Times New Roman" w:cs="Times New Roman"/>
          <w:sz w:val="22"/>
          <w:szCs w:val="22"/>
        </w:rPr>
      </w:pPr>
      <w:r w:rsidRPr="00617F2A">
        <w:rPr>
          <w:rFonts w:ascii="Times New Roman" w:hAnsi="Times New Roman" w:cs="Times New Roman"/>
          <w:sz w:val="22"/>
          <w:szCs w:val="22"/>
        </w:rPr>
        <w:t>This funding is available for community-based recovery strategies/supports to assist in the discharge from the hospital/CSU/jail/prison/residential treatment and/or to prevent the (re)admittance/(re)arrest, that are necessary to support recovery in the least restrictive level of care. This funding is also available to support individuals in their recovery journey in the areas of social/recreational, educational, employment, symptom management, hobbies, etc., when all other sources of funding have been ruled out. This funding is available for cases that have been discussed at collaboratives such as MI/ID, SRC, and Collaborative Care, or which the complexities have been brought to the attention of StarkMHAR and/or individuals being served in priority programs 1-4 as defined in the RFP guidance document. All applications will be considered on an individual basis and are contingent on available funds.</w:t>
      </w:r>
    </w:p>
    <w:p w14:paraId="3C60489A" w14:textId="77777777" w:rsidR="00621AB6" w:rsidRPr="00617F2A" w:rsidRDefault="00621AB6" w:rsidP="00621AB6">
      <w:pPr>
        <w:pStyle w:val="ListParagraph"/>
        <w:spacing w:after="0" w:line="240" w:lineRule="auto"/>
        <w:rPr>
          <w:rFonts w:ascii="Times New Roman" w:hAnsi="Times New Roman" w:cs="Times New Roman"/>
          <w:sz w:val="22"/>
          <w:szCs w:val="22"/>
        </w:rPr>
      </w:pPr>
    </w:p>
    <w:p w14:paraId="18551C7A" w14:textId="77777777" w:rsidR="00621AB6" w:rsidRPr="00617F2A" w:rsidRDefault="00621AB6" w:rsidP="00621AB6">
      <w:pPr>
        <w:pStyle w:val="ListParagraph"/>
        <w:spacing w:after="0" w:line="240" w:lineRule="auto"/>
        <w:rPr>
          <w:rFonts w:ascii="Times New Roman" w:hAnsi="Times New Roman" w:cs="Times New Roman"/>
          <w:sz w:val="22"/>
          <w:szCs w:val="22"/>
        </w:rPr>
      </w:pPr>
    </w:p>
    <w:p w14:paraId="7F9CC368" w14:textId="4462AB5E" w:rsidR="00621AB6" w:rsidRPr="00617F2A" w:rsidRDefault="00621AB6" w:rsidP="0020077D">
      <w:pPr>
        <w:spacing w:after="0" w:line="240" w:lineRule="auto"/>
        <w:rPr>
          <w:rFonts w:ascii="Times New Roman" w:hAnsi="Times New Roman" w:cs="Times New Roman"/>
          <w:b/>
          <w:bCs/>
          <w:sz w:val="22"/>
          <w:szCs w:val="22"/>
        </w:rPr>
      </w:pPr>
      <w:r w:rsidRPr="00617F2A">
        <w:rPr>
          <w:rFonts w:ascii="Times New Roman" w:hAnsi="Times New Roman" w:cs="Times New Roman"/>
          <w:b/>
          <w:bCs/>
          <w:sz w:val="22"/>
          <w:szCs w:val="22"/>
        </w:rPr>
        <w:t>Procedure:</w:t>
      </w:r>
    </w:p>
    <w:p w14:paraId="7FA55433" w14:textId="77777777" w:rsidR="00621AB6" w:rsidRPr="00617F2A" w:rsidRDefault="00621AB6" w:rsidP="00621AB6">
      <w:pPr>
        <w:pStyle w:val="ListParagraph"/>
        <w:spacing w:after="0" w:line="240" w:lineRule="auto"/>
        <w:rPr>
          <w:rFonts w:ascii="Times New Roman" w:hAnsi="Times New Roman" w:cs="Times New Roman"/>
          <w:sz w:val="22"/>
          <w:szCs w:val="22"/>
        </w:rPr>
      </w:pPr>
    </w:p>
    <w:p w14:paraId="77ECE791" w14:textId="77777777" w:rsidR="00621AB6" w:rsidRPr="00617F2A" w:rsidRDefault="00621AB6" w:rsidP="00621AB6">
      <w:pPr>
        <w:pStyle w:val="ListParagraph"/>
        <w:spacing w:after="0" w:line="240" w:lineRule="auto"/>
        <w:rPr>
          <w:rFonts w:ascii="Times New Roman" w:hAnsi="Times New Roman" w:cs="Times New Roman"/>
          <w:sz w:val="22"/>
          <w:szCs w:val="22"/>
          <w:u w:val="single"/>
        </w:rPr>
      </w:pPr>
    </w:p>
    <w:p w14:paraId="7AAA68E9" w14:textId="6C2AC45B"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u w:val="single"/>
        </w:rPr>
      </w:pPr>
      <w:r w:rsidRPr="00617F2A">
        <w:rPr>
          <w:rFonts w:ascii="Times New Roman" w:hAnsi="Times New Roman" w:cs="Times New Roman"/>
          <w:sz w:val="22"/>
          <w:szCs w:val="22"/>
        </w:rPr>
        <w:t>Contract provider will send the completed Flexible Funding Application to the attention of the Recovery Program Manager</w:t>
      </w:r>
      <w:r w:rsidR="001E6CAC" w:rsidRPr="00617F2A">
        <w:rPr>
          <w:rFonts w:ascii="Times New Roman" w:hAnsi="Times New Roman" w:cs="Times New Roman"/>
          <w:sz w:val="22"/>
          <w:szCs w:val="22"/>
        </w:rPr>
        <w:t xml:space="preserve"> via encrypted email</w:t>
      </w:r>
      <w:r w:rsidR="00E35065" w:rsidRPr="00617F2A">
        <w:rPr>
          <w:rFonts w:ascii="Times New Roman" w:hAnsi="Times New Roman" w:cs="Times New Roman"/>
          <w:sz w:val="22"/>
          <w:szCs w:val="22"/>
        </w:rPr>
        <w:t xml:space="preserve"> (</w:t>
      </w:r>
      <w:hyperlink r:id="rId7" w:history="1">
        <w:r w:rsidR="00E35065" w:rsidRPr="00617F2A">
          <w:rPr>
            <w:rStyle w:val="Hyperlink"/>
            <w:rFonts w:ascii="Times New Roman" w:hAnsi="Times New Roman" w:cs="Times New Roman"/>
            <w:sz w:val="22"/>
            <w:szCs w:val="22"/>
          </w:rPr>
          <w:t>flexfunds@starkmhar.org</w:t>
        </w:r>
      </w:hyperlink>
      <w:r w:rsidR="00E35065" w:rsidRPr="00617F2A">
        <w:rPr>
          <w:rFonts w:ascii="Times New Roman" w:hAnsi="Times New Roman" w:cs="Times New Roman"/>
          <w:sz w:val="22"/>
          <w:szCs w:val="22"/>
        </w:rPr>
        <w:t>) or fax</w:t>
      </w:r>
      <w:r w:rsidR="001A5240" w:rsidRPr="00617F2A">
        <w:rPr>
          <w:rFonts w:ascii="Times New Roman" w:hAnsi="Times New Roman" w:cs="Times New Roman"/>
          <w:sz w:val="22"/>
          <w:szCs w:val="22"/>
        </w:rPr>
        <w:t xml:space="preserve"> (330-455-7424)</w:t>
      </w:r>
      <w:r w:rsidR="00E35065" w:rsidRPr="00617F2A">
        <w:rPr>
          <w:rFonts w:ascii="Times New Roman" w:hAnsi="Times New Roman" w:cs="Times New Roman"/>
          <w:sz w:val="22"/>
          <w:szCs w:val="22"/>
        </w:rPr>
        <w:t xml:space="preserve">. </w:t>
      </w:r>
    </w:p>
    <w:p w14:paraId="7687BBAF" w14:textId="77777777"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u w:val="single"/>
        </w:rPr>
      </w:pPr>
      <w:r w:rsidRPr="00617F2A">
        <w:rPr>
          <w:rFonts w:ascii="Times New Roman" w:hAnsi="Times New Roman" w:cs="Times New Roman"/>
          <w:sz w:val="22"/>
          <w:szCs w:val="22"/>
        </w:rPr>
        <w:t>Upon receipt of the application, the Recovery Program Manager will review the application and respond to the provider within one to three business days with an approval or denial of request.</w:t>
      </w:r>
    </w:p>
    <w:p w14:paraId="32DE8387" w14:textId="4BBB930A" w:rsidR="00621AB6" w:rsidRPr="00617F2A" w:rsidRDefault="00621AB6" w:rsidP="00621AB6">
      <w:pPr>
        <w:pStyle w:val="ListParagraph"/>
        <w:numPr>
          <w:ilvl w:val="1"/>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The Recovery Program Manager will determine if the request aligns with the purpose of the funds and appropriateness of the funds</w:t>
      </w:r>
      <w:r w:rsidRPr="00617F2A">
        <w:rPr>
          <w:rFonts w:ascii="Times New Roman" w:hAnsi="Times New Roman" w:cs="Times New Roman"/>
          <w:sz w:val="22"/>
          <w:szCs w:val="22"/>
        </w:rPr>
        <w:t>.</w:t>
      </w:r>
    </w:p>
    <w:p w14:paraId="61B87BF0" w14:textId="77777777"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If Recovery Program Manager has determined to decline the request, the following will occur:</w:t>
      </w:r>
    </w:p>
    <w:p w14:paraId="7D778831" w14:textId="1ED05526" w:rsidR="00621AB6" w:rsidRPr="00617F2A" w:rsidRDefault="00621AB6" w:rsidP="00621AB6">
      <w:pPr>
        <w:pStyle w:val="ListParagraph"/>
        <w:numPr>
          <w:ilvl w:val="1"/>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On the bottom of the application the Recovery Program Manager will fill in the following information: the date the request was received, mark the denied checkbox, and sign and date the form. The Recovery Program Manager will then send the application back to the provider supervisor via encrypted email.</w:t>
      </w:r>
    </w:p>
    <w:p w14:paraId="6DB0B01E" w14:textId="2B99FEA4"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If the request ha</w:t>
      </w:r>
      <w:r w:rsidR="00617F2A">
        <w:rPr>
          <w:rFonts w:ascii="Times New Roman" w:hAnsi="Times New Roman" w:cs="Times New Roman"/>
          <w:sz w:val="22"/>
          <w:szCs w:val="22"/>
        </w:rPr>
        <w:t>s</w:t>
      </w:r>
      <w:r w:rsidRPr="00617F2A">
        <w:rPr>
          <w:rFonts w:ascii="Times New Roman" w:hAnsi="Times New Roman" w:cs="Times New Roman"/>
          <w:sz w:val="22"/>
          <w:szCs w:val="22"/>
        </w:rPr>
        <w:t xml:space="preserve"> been determined eligible for funding, the following will occur:</w:t>
      </w:r>
    </w:p>
    <w:p w14:paraId="2E615387" w14:textId="664EB92E" w:rsidR="00621AB6" w:rsidRPr="00617F2A" w:rsidRDefault="00621AB6" w:rsidP="00E35065">
      <w:pPr>
        <w:pStyle w:val="ListParagraph"/>
        <w:numPr>
          <w:ilvl w:val="1"/>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The Recovery Program Manager will check to ensure the availability of funds</w:t>
      </w:r>
      <w:r w:rsidR="00E35065" w:rsidRPr="00617F2A">
        <w:rPr>
          <w:rFonts w:ascii="Times New Roman" w:hAnsi="Times New Roman" w:cs="Times New Roman"/>
          <w:sz w:val="22"/>
          <w:szCs w:val="22"/>
        </w:rPr>
        <w:t xml:space="preserve"> and complete the bottom of the applicatio</w:t>
      </w:r>
      <w:r w:rsidR="00A85183" w:rsidRPr="00617F2A">
        <w:rPr>
          <w:rFonts w:ascii="Times New Roman" w:hAnsi="Times New Roman" w:cs="Times New Roman"/>
          <w:sz w:val="22"/>
          <w:szCs w:val="22"/>
        </w:rPr>
        <w:t>n</w:t>
      </w:r>
      <w:r w:rsidR="001A5240" w:rsidRPr="00617F2A">
        <w:rPr>
          <w:rFonts w:ascii="Times New Roman" w:hAnsi="Times New Roman" w:cs="Times New Roman"/>
          <w:sz w:val="22"/>
          <w:szCs w:val="22"/>
        </w:rPr>
        <w:t>: the date the request</w:t>
      </w:r>
      <w:r w:rsidR="00A85183" w:rsidRPr="00617F2A">
        <w:rPr>
          <w:rFonts w:ascii="Times New Roman" w:hAnsi="Times New Roman" w:cs="Times New Roman"/>
          <w:sz w:val="22"/>
          <w:szCs w:val="22"/>
        </w:rPr>
        <w:t xml:space="preserve"> </w:t>
      </w:r>
      <w:r w:rsidR="001A5240" w:rsidRPr="00617F2A">
        <w:rPr>
          <w:rFonts w:ascii="Times New Roman" w:hAnsi="Times New Roman" w:cs="Times New Roman"/>
          <w:sz w:val="22"/>
          <w:szCs w:val="22"/>
        </w:rPr>
        <w:t xml:space="preserve">was received, mark the </w:t>
      </w:r>
      <w:r w:rsidR="00A85183" w:rsidRPr="00617F2A">
        <w:rPr>
          <w:rFonts w:ascii="Times New Roman" w:hAnsi="Times New Roman" w:cs="Times New Roman"/>
          <w:sz w:val="22"/>
          <w:szCs w:val="22"/>
        </w:rPr>
        <w:t>approved</w:t>
      </w:r>
      <w:r w:rsidR="001A5240" w:rsidRPr="00617F2A">
        <w:rPr>
          <w:rFonts w:ascii="Times New Roman" w:hAnsi="Times New Roman" w:cs="Times New Roman"/>
          <w:sz w:val="22"/>
          <w:szCs w:val="22"/>
        </w:rPr>
        <w:t xml:space="preserve"> checkbox, and sign and date the form</w:t>
      </w:r>
      <w:r w:rsidR="00E35065" w:rsidRPr="00617F2A">
        <w:rPr>
          <w:rFonts w:ascii="Times New Roman" w:hAnsi="Times New Roman" w:cs="Times New Roman"/>
          <w:sz w:val="22"/>
          <w:szCs w:val="22"/>
        </w:rPr>
        <w:t xml:space="preserve"> which includes request # and purchase order #</w:t>
      </w:r>
      <w:r w:rsidRPr="00617F2A">
        <w:rPr>
          <w:rFonts w:ascii="Times New Roman" w:hAnsi="Times New Roman" w:cs="Times New Roman"/>
          <w:sz w:val="22"/>
          <w:szCs w:val="22"/>
        </w:rPr>
        <w:t xml:space="preserve">. </w:t>
      </w:r>
      <w:r w:rsidR="00E35065" w:rsidRPr="00617F2A">
        <w:rPr>
          <w:rFonts w:ascii="Times New Roman" w:hAnsi="Times New Roman" w:cs="Times New Roman"/>
          <w:sz w:val="22"/>
          <w:szCs w:val="22"/>
        </w:rPr>
        <w:t>Once completed, the Recovery Program Manager will email the approved application via encryption to the attention of the provider contact indicated on the application.</w:t>
      </w:r>
    </w:p>
    <w:p w14:paraId="7A3ACEFF" w14:textId="52119587"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u w:val="single"/>
        </w:rPr>
      </w:pPr>
      <w:r w:rsidRPr="00617F2A">
        <w:rPr>
          <w:rFonts w:ascii="Times New Roman" w:hAnsi="Times New Roman" w:cs="Times New Roman"/>
          <w:sz w:val="22"/>
          <w:szCs w:val="22"/>
        </w:rPr>
        <w:t xml:space="preserve">Provider will incur the requested amount and send StarkMHAR a monthly invoice for reimbursement within 30 days of the approval. </w:t>
      </w:r>
      <w:r w:rsidR="00680D04">
        <w:rPr>
          <w:rFonts w:ascii="Times New Roman" w:hAnsi="Times New Roman" w:cs="Times New Roman"/>
          <w:sz w:val="22"/>
          <w:szCs w:val="22"/>
        </w:rPr>
        <w:t xml:space="preserve">Invoices can be sent to </w:t>
      </w:r>
      <w:hyperlink r:id="rId8" w:history="1">
        <w:r w:rsidR="00680D04" w:rsidRPr="00680D04">
          <w:rPr>
            <w:rStyle w:val="Hyperlink"/>
            <w:rFonts w:ascii="Times New Roman" w:hAnsi="Times New Roman" w:cs="Times New Roman"/>
            <w:sz w:val="22"/>
            <w:szCs w:val="22"/>
          </w:rPr>
          <w:t>invoices@starkmhar.org</w:t>
        </w:r>
      </w:hyperlink>
      <w:r w:rsidR="00680D04">
        <w:rPr>
          <w:rFonts w:ascii="Times New Roman" w:hAnsi="Times New Roman" w:cs="Times New Roman"/>
          <w:sz w:val="22"/>
          <w:szCs w:val="22"/>
        </w:rPr>
        <w:t>.</w:t>
      </w:r>
    </w:p>
    <w:p w14:paraId="3D24051F" w14:textId="15E03BAA" w:rsidR="00621AB6" w:rsidRPr="00617F2A" w:rsidRDefault="00621AB6" w:rsidP="00621AB6">
      <w:pPr>
        <w:pStyle w:val="ListParagraph"/>
        <w:numPr>
          <w:ilvl w:val="0"/>
          <w:numId w:val="4"/>
        </w:numPr>
        <w:spacing w:after="200" w:line="276" w:lineRule="auto"/>
        <w:rPr>
          <w:rFonts w:ascii="Times New Roman" w:hAnsi="Times New Roman" w:cs="Times New Roman"/>
          <w:sz w:val="22"/>
          <w:szCs w:val="22"/>
        </w:rPr>
      </w:pPr>
      <w:r w:rsidRPr="00617F2A">
        <w:rPr>
          <w:rFonts w:ascii="Times New Roman" w:hAnsi="Times New Roman" w:cs="Times New Roman"/>
          <w:sz w:val="22"/>
          <w:szCs w:val="22"/>
        </w:rPr>
        <w:t>If a provider does not utilize the funds that were approved, the Recovery Program Manager shall be notified by the requesting provider agency</w:t>
      </w:r>
      <w:r w:rsidR="00A85183" w:rsidRPr="00617F2A">
        <w:rPr>
          <w:rFonts w:ascii="Times New Roman" w:hAnsi="Times New Roman" w:cs="Times New Roman"/>
          <w:sz w:val="22"/>
          <w:szCs w:val="22"/>
        </w:rPr>
        <w:t xml:space="preserve"> to cancel the request.</w:t>
      </w:r>
    </w:p>
    <w:p w14:paraId="40C28DB2" w14:textId="77777777" w:rsidR="00621AB6" w:rsidRDefault="00621AB6"/>
    <w:sectPr w:rsidR="00621A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B431" w14:textId="77777777" w:rsidR="00621AB6" w:rsidRDefault="00621AB6" w:rsidP="00621AB6">
      <w:pPr>
        <w:spacing w:after="0" w:line="240" w:lineRule="auto"/>
      </w:pPr>
      <w:r>
        <w:separator/>
      </w:r>
    </w:p>
  </w:endnote>
  <w:endnote w:type="continuationSeparator" w:id="0">
    <w:p w14:paraId="7DB95C05" w14:textId="77777777" w:rsidR="00621AB6" w:rsidRDefault="00621AB6" w:rsidP="0062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AF8D5" w14:textId="77777777" w:rsidR="00621AB6" w:rsidRDefault="00621AB6" w:rsidP="00621AB6">
      <w:pPr>
        <w:spacing w:after="0" w:line="240" w:lineRule="auto"/>
      </w:pPr>
      <w:r>
        <w:separator/>
      </w:r>
    </w:p>
  </w:footnote>
  <w:footnote w:type="continuationSeparator" w:id="0">
    <w:p w14:paraId="59D99ABA" w14:textId="77777777" w:rsidR="00621AB6" w:rsidRDefault="00621AB6" w:rsidP="0062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F592E" w14:textId="47991DDE" w:rsidR="00621AB6" w:rsidRDefault="00621AB6" w:rsidP="00621AB6">
    <w:pPr>
      <w:pStyle w:val="Header"/>
      <w:jc w:val="center"/>
    </w:pPr>
    <w:r>
      <w:t>Stark County Mental Health &amp; Addiction Recovery</w:t>
    </w:r>
  </w:p>
  <w:p w14:paraId="394B48B1" w14:textId="02537D94" w:rsidR="00621AB6" w:rsidRDefault="00621AB6" w:rsidP="00621AB6">
    <w:pPr>
      <w:pStyle w:val="Header"/>
      <w:jc w:val="center"/>
    </w:pPr>
    <w:r>
      <w:t xml:space="preserve">Flex Funds </w:t>
    </w:r>
    <w:r w:rsidR="00617F2A">
      <w:t>Definition</w:t>
    </w:r>
    <w:r>
      <w:t xml:space="preserve">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6D58"/>
    <w:multiLevelType w:val="hybridMultilevel"/>
    <w:tmpl w:val="9208E70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3D18B7"/>
    <w:multiLevelType w:val="hybridMultilevel"/>
    <w:tmpl w:val="9EBE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35E05"/>
    <w:multiLevelType w:val="hybridMultilevel"/>
    <w:tmpl w:val="D69839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C3C14"/>
    <w:multiLevelType w:val="hybridMultilevel"/>
    <w:tmpl w:val="341C5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13001">
    <w:abstractNumId w:val="0"/>
  </w:num>
  <w:num w:numId="2" w16cid:durableId="1374232408">
    <w:abstractNumId w:val="1"/>
  </w:num>
  <w:num w:numId="3" w16cid:durableId="1271012329">
    <w:abstractNumId w:val="2"/>
  </w:num>
  <w:num w:numId="4" w16cid:durableId="204540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B6"/>
    <w:rsid w:val="001A5240"/>
    <w:rsid w:val="001E6CAC"/>
    <w:rsid w:val="0020077D"/>
    <w:rsid w:val="00617F2A"/>
    <w:rsid w:val="00621AB6"/>
    <w:rsid w:val="00680D04"/>
    <w:rsid w:val="00A85183"/>
    <w:rsid w:val="00E3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D2B5"/>
  <w15:chartTrackingRefBased/>
  <w15:docId w15:val="{992078C4-EA5C-4F1C-B1F0-CBC805F9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B6"/>
    <w:rPr>
      <w:rFonts w:eastAsiaTheme="majorEastAsia" w:cstheme="majorBidi"/>
      <w:color w:val="272727" w:themeColor="text1" w:themeTint="D8"/>
    </w:rPr>
  </w:style>
  <w:style w:type="paragraph" w:styleId="Title">
    <w:name w:val="Title"/>
    <w:basedOn w:val="Normal"/>
    <w:next w:val="Normal"/>
    <w:link w:val="TitleChar"/>
    <w:uiPriority w:val="10"/>
    <w:qFormat/>
    <w:rsid w:val="00621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B6"/>
    <w:pPr>
      <w:spacing w:before="160"/>
      <w:jc w:val="center"/>
    </w:pPr>
    <w:rPr>
      <w:i/>
      <w:iCs/>
      <w:color w:val="404040" w:themeColor="text1" w:themeTint="BF"/>
    </w:rPr>
  </w:style>
  <w:style w:type="character" w:customStyle="1" w:styleId="QuoteChar">
    <w:name w:val="Quote Char"/>
    <w:basedOn w:val="DefaultParagraphFont"/>
    <w:link w:val="Quote"/>
    <w:uiPriority w:val="29"/>
    <w:rsid w:val="00621AB6"/>
    <w:rPr>
      <w:i/>
      <w:iCs/>
      <w:color w:val="404040" w:themeColor="text1" w:themeTint="BF"/>
    </w:rPr>
  </w:style>
  <w:style w:type="paragraph" w:styleId="ListParagraph">
    <w:name w:val="List Paragraph"/>
    <w:basedOn w:val="Normal"/>
    <w:uiPriority w:val="34"/>
    <w:qFormat/>
    <w:rsid w:val="00621AB6"/>
    <w:pPr>
      <w:ind w:left="720"/>
      <w:contextualSpacing/>
    </w:pPr>
  </w:style>
  <w:style w:type="character" w:styleId="IntenseEmphasis">
    <w:name w:val="Intense Emphasis"/>
    <w:basedOn w:val="DefaultParagraphFont"/>
    <w:uiPriority w:val="21"/>
    <w:qFormat/>
    <w:rsid w:val="00621AB6"/>
    <w:rPr>
      <w:i/>
      <w:iCs/>
      <w:color w:val="0F4761" w:themeColor="accent1" w:themeShade="BF"/>
    </w:rPr>
  </w:style>
  <w:style w:type="paragraph" w:styleId="IntenseQuote">
    <w:name w:val="Intense Quote"/>
    <w:basedOn w:val="Normal"/>
    <w:next w:val="Normal"/>
    <w:link w:val="IntenseQuoteChar"/>
    <w:uiPriority w:val="30"/>
    <w:qFormat/>
    <w:rsid w:val="00621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B6"/>
    <w:rPr>
      <w:i/>
      <w:iCs/>
      <w:color w:val="0F4761" w:themeColor="accent1" w:themeShade="BF"/>
    </w:rPr>
  </w:style>
  <w:style w:type="character" w:styleId="IntenseReference">
    <w:name w:val="Intense Reference"/>
    <w:basedOn w:val="DefaultParagraphFont"/>
    <w:uiPriority w:val="32"/>
    <w:qFormat/>
    <w:rsid w:val="00621AB6"/>
    <w:rPr>
      <w:b/>
      <w:bCs/>
      <w:smallCaps/>
      <w:color w:val="0F4761" w:themeColor="accent1" w:themeShade="BF"/>
      <w:spacing w:val="5"/>
    </w:rPr>
  </w:style>
  <w:style w:type="paragraph" w:styleId="Header">
    <w:name w:val="header"/>
    <w:basedOn w:val="Normal"/>
    <w:link w:val="HeaderChar"/>
    <w:uiPriority w:val="99"/>
    <w:unhideWhenUsed/>
    <w:rsid w:val="0062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AB6"/>
  </w:style>
  <w:style w:type="paragraph" w:styleId="Footer">
    <w:name w:val="footer"/>
    <w:basedOn w:val="Normal"/>
    <w:link w:val="FooterChar"/>
    <w:uiPriority w:val="99"/>
    <w:unhideWhenUsed/>
    <w:rsid w:val="0062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AB6"/>
  </w:style>
  <w:style w:type="character" w:styleId="Hyperlink">
    <w:name w:val="Hyperlink"/>
    <w:basedOn w:val="DefaultParagraphFont"/>
    <w:uiPriority w:val="99"/>
    <w:unhideWhenUsed/>
    <w:rsid w:val="00621AB6"/>
    <w:rPr>
      <w:color w:val="467886" w:themeColor="hyperlink"/>
      <w:u w:val="single"/>
    </w:rPr>
  </w:style>
  <w:style w:type="character" w:styleId="CommentReference">
    <w:name w:val="annotation reference"/>
    <w:basedOn w:val="DefaultParagraphFont"/>
    <w:uiPriority w:val="99"/>
    <w:semiHidden/>
    <w:unhideWhenUsed/>
    <w:rsid w:val="00621AB6"/>
    <w:rPr>
      <w:sz w:val="16"/>
      <w:szCs w:val="16"/>
    </w:rPr>
  </w:style>
  <w:style w:type="paragraph" w:styleId="CommentText">
    <w:name w:val="annotation text"/>
    <w:basedOn w:val="Normal"/>
    <w:link w:val="CommentTextChar"/>
    <w:uiPriority w:val="99"/>
    <w:unhideWhenUsed/>
    <w:rsid w:val="00621AB6"/>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621AB6"/>
    <w:rPr>
      <w:rFonts w:ascii="Times New Roman" w:hAnsi="Times New Roman"/>
      <w:kern w:val="0"/>
      <w:sz w:val="20"/>
      <w:szCs w:val="20"/>
      <w14:ligatures w14:val="none"/>
    </w:rPr>
  </w:style>
  <w:style w:type="character" w:styleId="UnresolvedMention">
    <w:name w:val="Unresolved Mention"/>
    <w:basedOn w:val="DefaultParagraphFont"/>
    <w:uiPriority w:val="99"/>
    <w:semiHidden/>
    <w:unhideWhenUsed/>
    <w:rsid w:val="00E3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starkmhar.org" TargetMode="External"/><Relationship Id="rId3" Type="http://schemas.openxmlformats.org/officeDocument/2006/relationships/settings" Target="settings.xml"/><Relationship Id="rId7" Type="http://schemas.openxmlformats.org/officeDocument/2006/relationships/hyperlink" Target="mailto:flexfunds@starkmh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Ivers</dc:creator>
  <cp:keywords/>
  <dc:description/>
  <cp:lastModifiedBy>Erin Ivers</cp:lastModifiedBy>
  <cp:revision>2</cp:revision>
  <dcterms:created xsi:type="dcterms:W3CDTF">2024-05-09T14:48:00Z</dcterms:created>
  <dcterms:modified xsi:type="dcterms:W3CDTF">2024-05-09T17:33:00Z</dcterms:modified>
</cp:coreProperties>
</file>