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9F70D0" w14:paraId="2DC9B450" w14:textId="77777777" w:rsidTr="009F70D0">
        <w:tc>
          <w:tcPr>
            <w:tcW w:w="9350" w:type="dxa"/>
          </w:tcPr>
          <w:p w14:paraId="68B6EFD3" w14:textId="77777777" w:rsidR="009F70D0" w:rsidRDefault="009F70D0">
            <w:r>
              <w:t>APPLICATION FOR CONTINUED OUTPATIENT COMMITMENT</w:t>
            </w:r>
          </w:p>
          <w:p w14:paraId="4D1B5CF3" w14:textId="77777777" w:rsidR="0051226F" w:rsidRDefault="00990CF3" w:rsidP="0051226F">
            <w:r>
              <w:t>In Accordance with ORC 5122.15 and 5122.27</w:t>
            </w:r>
          </w:p>
        </w:tc>
      </w:tr>
    </w:tbl>
    <w:p w14:paraId="2E173954" w14:textId="77777777" w:rsidR="00EB2B24" w:rsidRDefault="00EB2B24"/>
    <w:tbl>
      <w:tblPr>
        <w:tblStyle w:val="TableGrid"/>
        <w:tblW w:w="0" w:type="auto"/>
        <w:tblLook w:val="04A0" w:firstRow="1" w:lastRow="0" w:firstColumn="1" w:lastColumn="0" w:noHBand="0" w:noVBand="1"/>
      </w:tblPr>
      <w:tblGrid>
        <w:gridCol w:w="4675"/>
        <w:gridCol w:w="4675"/>
      </w:tblGrid>
      <w:tr w:rsidR="00990CF3" w14:paraId="7DC845DA" w14:textId="77777777" w:rsidTr="00990CF3">
        <w:tc>
          <w:tcPr>
            <w:tcW w:w="4675" w:type="dxa"/>
          </w:tcPr>
          <w:p w14:paraId="4BFF244E" w14:textId="77777777" w:rsidR="00990CF3" w:rsidRDefault="00990CF3" w:rsidP="009F70D0">
            <w:r>
              <w:t>Date of Application:</w:t>
            </w:r>
            <w:r w:rsidR="00402EAE">
              <w:t xml:space="preserve"> </w:t>
            </w:r>
            <w:r w:rsidR="00402EAE" w:rsidRPr="00402EAE">
              <w:rPr>
                <w:color w:val="FF0000"/>
              </w:rPr>
              <w:t>(date)</w:t>
            </w:r>
          </w:p>
        </w:tc>
        <w:tc>
          <w:tcPr>
            <w:tcW w:w="4675" w:type="dxa"/>
          </w:tcPr>
          <w:p w14:paraId="1620A78B" w14:textId="77777777" w:rsidR="00990CF3" w:rsidRDefault="00990CF3" w:rsidP="009F70D0">
            <w:r>
              <w:t xml:space="preserve">Judicial Case No: </w:t>
            </w:r>
            <w:r w:rsidR="00402EAE" w:rsidRPr="00402EAE">
              <w:rPr>
                <w:color w:val="FF0000"/>
              </w:rPr>
              <w:t>(case no)</w:t>
            </w:r>
          </w:p>
        </w:tc>
      </w:tr>
    </w:tbl>
    <w:p w14:paraId="072CAB8B" w14:textId="77777777" w:rsidR="009F70D0" w:rsidRDefault="009F70D0" w:rsidP="009F70D0">
      <w:pPr>
        <w:spacing w:after="0"/>
      </w:pPr>
    </w:p>
    <w:p w14:paraId="57BDA3F9" w14:textId="77777777" w:rsidR="00990CF3" w:rsidRDefault="00990CF3" w:rsidP="00990CF3">
      <w:pPr>
        <w:spacing w:after="0"/>
        <w:jc w:val="center"/>
      </w:pPr>
      <w:r>
        <w:t>Comprehensive Evaluation</w:t>
      </w:r>
    </w:p>
    <w:p w14:paraId="2148754E" w14:textId="77777777" w:rsidR="00990CF3" w:rsidRDefault="00990CF3" w:rsidP="00990CF3">
      <w:pPr>
        <w:spacing w:after="0"/>
        <w:jc w:val="center"/>
        <w:rPr>
          <w:i/>
          <w:sz w:val="18"/>
          <w:szCs w:val="18"/>
        </w:rPr>
      </w:pPr>
      <w:r w:rsidRPr="00990CF3">
        <w:rPr>
          <w:i/>
          <w:sz w:val="18"/>
          <w:szCs w:val="18"/>
        </w:rPr>
        <w:t xml:space="preserve">Include diagnosis, prognosis, past treatment, list of alternative treatment settings and plans, and identification of the treatment setting that is least restrictive consistent with treatment needs. The person preparing this report, if other than the one listed below, must sign his/her name and title at the end of the evaluation. </w:t>
      </w:r>
    </w:p>
    <w:p w14:paraId="73C8EFC0" w14:textId="77777777" w:rsidR="00990CF3" w:rsidRDefault="00990CF3" w:rsidP="00990CF3">
      <w:pPr>
        <w:spacing w:after="0"/>
        <w:jc w:val="center"/>
        <w:rPr>
          <w:i/>
          <w:sz w:val="18"/>
          <w:szCs w:val="18"/>
        </w:rPr>
      </w:pPr>
    </w:p>
    <w:p w14:paraId="7EA27E59" w14:textId="77777777" w:rsidR="009F70D0" w:rsidRDefault="009F70D0" w:rsidP="009F70D0">
      <w:pPr>
        <w:spacing w:after="0"/>
      </w:pPr>
    </w:p>
    <w:tbl>
      <w:tblPr>
        <w:tblStyle w:val="TableGrid"/>
        <w:tblW w:w="0" w:type="auto"/>
        <w:tblLook w:val="04A0" w:firstRow="1" w:lastRow="0" w:firstColumn="1" w:lastColumn="0" w:noHBand="0" w:noVBand="1"/>
      </w:tblPr>
      <w:tblGrid>
        <w:gridCol w:w="9350"/>
      </w:tblGrid>
      <w:tr w:rsidR="00990CF3" w14:paraId="04C1B5EF" w14:textId="77777777" w:rsidTr="00990CF3">
        <w:tc>
          <w:tcPr>
            <w:tcW w:w="9350" w:type="dxa"/>
          </w:tcPr>
          <w:p w14:paraId="3AD62839" w14:textId="77777777" w:rsidR="00990CF3" w:rsidRDefault="00990CF3" w:rsidP="009F70D0">
            <w:r>
              <w:t xml:space="preserve">Patient is a </w:t>
            </w:r>
            <w:r w:rsidRPr="00402EAE">
              <w:rPr>
                <w:color w:val="FF0000"/>
              </w:rPr>
              <w:t xml:space="preserve">(age) </w:t>
            </w:r>
            <w:r>
              <w:t xml:space="preserve">year-old </w:t>
            </w:r>
            <w:r w:rsidRPr="00402EAE">
              <w:rPr>
                <w:color w:val="FF0000"/>
              </w:rPr>
              <w:t xml:space="preserve">(race, ethnicity), (gender) </w:t>
            </w:r>
            <w:r>
              <w:t xml:space="preserve">who is currently court-ordered for outpatient commitment through the Stark County Probate Court. </w:t>
            </w:r>
          </w:p>
          <w:p w14:paraId="44D1F157" w14:textId="77777777" w:rsidR="00990CF3" w:rsidRDefault="00990CF3" w:rsidP="009F70D0"/>
          <w:p w14:paraId="45248041" w14:textId="77777777" w:rsidR="00990CF3" w:rsidRDefault="00990CF3" w:rsidP="009D3800">
            <w:r>
              <w:t xml:space="preserve">Presently, the individual is </w:t>
            </w:r>
            <w:r w:rsidRPr="00402EAE">
              <w:rPr>
                <w:color w:val="FF0000"/>
              </w:rPr>
              <w:t>(compliant or not</w:t>
            </w:r>
            <w:r w:rsidR="00402EAE" w:rsidRPr="00402EAE">
              <w:rPr>
                <w:color w:val="FF0000"/>
              </w:rPr>
              <w:t xml:space="preserve"> compliant</w:t>
            </w:r>
            <w:r>
              <w:t>) with med</w:t>
            </w:r>
            <w:r w:rsidR="009D3800">
              <w:t>ications, treatment plans, and the</w:t>
            </w:r>
            <w:r>
              <w:t xml:space="preserve"> Outpatient Commitment </w:t>
            </w:r>
            <w:r w:rsidR="009D3800">
              <w:t xml:space="preserve">Agreement. Patient continues to </w:t>
            </w:r>
            <w:r w:rsidR="009D3800" w:rsidRPr="00402EAE">
              <w:rPr>
                <w:color w:val="FF0000"/>
              </w:rPr>
              <w:t xml:space="preserve">(address mental health status and current symptoms that clt is exhibiting). </w:t>
            </w:r>
          </w:p>
          <w:p w14:paraId="24591BCD" w14:textId="77777777" w:rsidR="009D3800" w:rsidRDefault="009D3800" w:rsidP="009D3800"/>
          <w:p w14:paraId="098C4751" w14:textId="77777777" w:rsidR="009D3800" w:rsidRDefault="009D3800" w:rsidP="009D3800">
            <w:r>
              <w:t xml:space="preserve">Current diagnosis is: </w:t>
            </w:r>
            <w:r w:rsidRPr="00402EAE">
              <w:rPr>
                <w:color w:val="FF0000"/>
              </w:rPr>
              <w:t>(list diagnosis)</w:t>
            </w:r>
          </w:p>
          <w:p w14:paraId="6598989C" w14:textId="77777777" w:rsidR="009D3800" w:rsidRDefault="009D3800" w:rsidP="009D3800"/>
          <w:p w14:paraId="2A237CA1" w14:textId="409CDC10" w:rsidR="009D3800" w:rsidRDefault="009D3800" w:rsidP="009D3800">
            <w:r>
              <w:t xml:space="preserve">At this time, </w:t>
            </w:r>
            <w:r w:rsidR="00B17F63">
              <w:t>myself,</w:t>
            </w:r>
            <w:r>
              <w:t xml:space="preserve"> and the members of the treatment team</w:t>
            </w:r>
            <w:r w:rsidR="00B17F63">
              <w:t>,</w:t>
            </w:r>
            <w:r>
              <w:t xml:space="preserve"> request patient to continue to be committed to court-ordered community treatment at </w:t>
            </w:r>
            <w:r w:rsidRPr="00402EAE">
              <w:rPr>
                <w:color w:val="FF0000"/>
              </w:rPr>
              <w:t xml:space="preserve">(agency) </w:t>
            </w:r>
            <w:r>
              <w:t xml:space="preserve">as the least restrictive environment. Continued commitment will allow for </w:t>
            </w:r>
            <w:r w:rsidRPr="00402EAE">
              <w:rPr>
                <w:color w:val="FF0000"/>
              </w:rPr>
              <w:t xml:space="preserve">(prognosis). </w:t>
            </w:r>
          </w:p>
          <w:p w14:paraId="2E70EBCE" w14:textId="77777777" w:rsidR="009D3800" w:rsidRDefault="009D3800" w:rsidP="009D3800"/>
          <w:p w14:paraId="3D1303F8" w14:textId="6F5A783A" w:rsidR="009D3800" w:rsidRDefault="009D3800" w:rsidP="009D3800">
            <w:r>
              <w:t>If you have any questions, please do not hesitate to contact me.</w:t>
            </w:r>
          </w:p>
          <w:p w14:paraId="7CC344A0" w14:textId="77777777" w:rsidR="00B17F63" w:rsidRDefault="00B17F63" w:rsidP="009D3800"/>
          <w:p w14:paraId="1D8C1B89" w14:textId="77777777" w:rsidR="009D3800" w:rsidRDefault="009D3800" w:rsidP="009D3800"/>
          <w:p w14:paraId="23091377" w14:textId="77777777" w:rsidR="009D3800" w:rsidRDefault="009D3800" w:rsidP="009D3800">
            <w:r>
              <w:t>_______________________________________________</w:t>
            </w:r>
          </w:p>
          <w:p w14:paraId="2E3C74A7" w14:textId="77777777" w:rsidR="00402EAE" w:rsidRDefault="00402EAE" w:rsidP="009D3800">
            <w:r w:rsidRPr="00402EAE">
              <w:rPr>
                <w:color w:val="FF0000"/>
              </w:rPr>
              <w:t xml:space="preserve">(Name of </w:t>
            </w:r>
            <w:r w:rsidR="00CF2E17">
              <w:rPr>
                <w:color w:val="FF0000"/>
              </w:rPr>
              <w:t>P</w:t>
            </w:r>
            <w:r w:rsidRPr="00402EAE">
              <w:rPr>
                <w:color w:val="FF0000"/>
              </w:rPr>
              <w:t>sychiatrist)</w:t>
            </w:r>
            <w:r>
              <w:t>. M.D.</w:t>
            </w:r>
          </w:p>
          <w:p w14:paraId="6053FBE3" w14:textId="77777777" w:rsidR="009D3800" w:rsidRDefault="009D3800" w:rsidP="009D3800">
            <w:r>
              <w:t>Psychiatrist</w:t>
            </w:r>
          </w:p>
          <w:p w14:paraId="10F32FC6" w14:textId="77777777" w:rsidR="009D3800" w:rsidRDefault="009D3800" w:rsidP="009D3800"/>
          <w:p w14:paraId="5C7C7F84" w14:textId="77777777" w:rsidR="009D3800" w:rsidRDefault="009D3800" w:rsidP="009D3800"/>
          <w:p w14:paraId="2F34DAD3" w14:textId="77777777" w:rsidR="009D3800" w:rsidRDefault="009D3800" w:rsidP="009D3800"/>
          <w:p w14:paraId="19BB8B66" w14:textId="77777777" w:rsidR="009D3800" w:rsidRDefault="009D3800" w:rsidP="009D3800"/>
          <w:p w14:paraId="4ADF8B1D" w14:textId="77777777" w:rsidR="009D3800" w:rsidRDefault="009D3800" w:rsidP="009D3800"/>
          <w:p w14:paraId="7CE8C72D" w14:textId="77777777" w:rsidR="009D3800" w:rsidRDefault="009D3800" w:rsidP="009D3800"/>
          <w:p w14:paraId="092DFBEB" w14:textId="77777777" w:rsidR="009D3800" w:rsidRDefault="009D3800" w:rsidP="009D3800"/>
          <w:p w14:paraId="44260F82" w14:textId="77777777" w:rsidR="009D3800" w:rsidRDefault="009D3800" w:rsidP="009D3800"/>
          <w:p w14:paraId="032DBD5B" w14:textId="77777777" w:rsidR="009D3800" w:rsidRDefault="009D3800" w:rsidP="009D3800"/>
          <w:p w14:paraId="0CC5F858" w14:textId="77777777" w:rsidR="009D3800" w:rsidRDefault="009D3800" w:rsidP="009D3800"/>
          <w:p w14:paraId="21D508DC" w14:textId="77777777" w:rsidR="009D3800" w:rsidRDefault="009D3800" w:rsidP="009D3800"/>
        </w:tc>
      </w:tr>
    </w:tbl>
    <w:p w14:paraId="166D4A23" w14:textId="77777777" w:rsidR="00990CF3" w:rsidRDefault="00990CF3" w:rsidP="009F70D0">
      <w:pPr>
        <w:spacing w:after="0"/>
      </w:pPr>
    </w:p>
    <w:p w14:paraId="79C1D44D" w14:textId="77777777" w:rsidR="00990CF3" w:rsidRDefault="00990CF3" w:rsidP="009F70D0">
      <w:pPr>
        <w:spacing w:after="0"/>
      </w:pPr>
    </w:p>
    <w:p w14:paraId="1BFA7D48" w14:textId="77777777" w:rsidR="00402EAE" w:rsidRPr="00402EAE" w:rsidRDefault="00402EAE" w:rsidP="009F70D0">
      <w:pPr>
        <w:spacing w:after="0"/>
        <w:rPr>
          <w:i/>
          <w:sz w:val="18"/>
          <w:szCs w:val="18"/>
        </w:rPr>
      </w:pPr>
    </w:p>
    <w:sectPr w:rsidR="00402EAE" w:rsidRPr="00402E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F0E0" w14:textId="77777777" w:rsidR="0051226F" w:rsidRDefault="0051226F" w:rsidP="0051226F">
      <w:pPr>
        <w:spacing w:after="0" w:line="240" w:lineRule="auto"/>
      </w:pPr>
      <w:r>
        <w:separator/>
      </w:r>
    </w:p>
  </w:endnote>
  <w:endnote w:type="continuationSeparator" w:id="0">
    <w:p w14:paraId="0BE7CAB0" w14:textId="77777777" w:rsidR="0051226F" w:rsidRDefault="0051226F" w:rsidP="0051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310A" w14:textId="77777777" w:rsidR="00402EAE" w:rsidRPr="00402EAE" w:rsidRDefault="00402EAE" w:rsidP="00402EAE">
    <w:pPr>
      <w:rPr>
        <w:i/>
        <w:sz w:val="18"/>
        <w:szCs w:val="18"/>
      </w:rPr>
    </w:pPr>
    <w:r w:rsidRPr="00402EAE">
      <w:rPr>
        <w:i/>
        <w:sz w:val="18"/>
        <w:szCs w:val="18"/>
      </w:rPr>
      <w:t xml:space="preserve">NOTE: This evaluation is due ten (10 days) before expiration of each commitment period. A copy of this application shall be provided to the respondent’s counsel immediately. </w:t>
    </w:r>
  </w:p>
  <w:p w14:paraId="27123B9A" w14:textId="77777777" w:rsidR="0051226F" w:rsidRPr="00402EAE" w:rsidRDefault="0051226F" w:rsidP="0040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F338" w14:textId="77777777" w:rsidR="0051226F" w:rsidRDefault="0051226F" w:rsidP="0051226F">
      <w:pPr>
        <w:spacing w:after="0" w:line="240" w:lineRule="auto"/>
      </w:pPr>
      <w:r>
        <w:separator/>
      </w:r>
    </w:p>
  </w:footnote>
  <w:footnote w:type="continuationSeparator" w:id="0">
    <w:p w14:paraId="7BA6B9D9" w14:textId="77777777" w:rsidR="0051226F" w:rsidRDefault="0051226F" w:rsidP="00512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D0"/>
    <w:rsid w:val="0023019B"/>
    <w:rsid w:val="00402EAE"/>
    <w:rsid w:val="0051226F"/>
    <w:rsid w:val="00990CF3"/>
    <w:rsid w:val="009D3800"/>
    <w:rsid w:val="009F70D0"/>
    <w:rsid w:val="00B17F63"/>
    <w:rsid w:val="00B54B21"/>
    <w:rsid w:val="00CF2E17"/>
    <w:rsid w:val="00D76079"/>
    <w:rsid w:val="00DB5749"/>
    <w:rsid w:val="00EB2B24"/>
    <w:rsid w:val="00EC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BA005C"/>
  <w15:chartTrackingRefBased/>
  <w15:docId w15:val="{F4AF08AE-DC5E-4279-AA0E-7656FE22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6F"/>
  </w:style>
  <w:style w:type="paragraph" w:styleId="Footer">
    <w:name w:val="footer"/>
    <w:basedOn w:val="Normal"/>
    <w:link w:val="FooterChar"/>
    <w:uiPriority w:val="99"/>
    <w:unhideWhenUsed/>
    <w:rsid w:val="0051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6F"/>
  </w:style>
  <w:style w:type="character" w:styleId="PlaceholderText">
    <w:name w:val="Placeholder Text"/>
    <w:basedOn w:val="DefaultParagraphFont"/>
    <w:uiPriority w:val="99"/>
    <w:semiHidden/>
    <w:rsid w:val="00B54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Cool</dc:creator>
  <cp:keywords/>
  <dc:description/>
  <cp:lastModifiedBy>Stephanie Kutcher</cp:lastModifiedBy>
  <cp:revision>2</cp:revision>
  <dcterms:created xsi:type="dcterms:W3CDTF">2023-05-23T15:15:00Z</dcterms:created>
  <dcterms:modified xsi:type="dcterms:W3CDTF">2023-05-23T15:15:00Z</dcterms:modified>
</cp:coreProperties>
</file>